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B6564" w14:textId="77777777" w:rsidR="0010442F" w:rsidRDefault="0010442F" w:rsidP="0010442F">
      <w:pPr>
        <w:rPr>
          <w:rFonts w:ascii="Century Gothic" w:hAnsi="Century Gothic"/>
          <w:b/>
          <w:bCs/>
          <w:lang w:val="en-US"/>
        </w:rPr>
      </w:pPr>
    </w:p>
    <w:p w14:paraId="27A3CCB0" w14:textId="2A478710" w:rsidR="0010442F" w:rsidRDefault="0010442F" w:rsidP="0010442F">
      <w:pPr>
        <w:jc w:val="center"/>
        <w:rPr>
          <w:rFonts w:ascii="Century Gothic" w:hAnsi="Century Gothic"/>
          <w:b/>
          <w:bCs/>
          <w:lang w:val="en-US"/>
        </w:rPr>
      </w:pPr>
      <w:r>
        <w:rPr>
          <w:noProof/>
        </w:rPr>
        <w:drawing>
          <wp:inline distT="0" distB="0" distL="0" distR="0" wp14:anchorId="15152E55" wp14:editId="689F423A">
            <wp:extent cx="2686050" cy="2011654"/>
            <wp:effectExtent l="0" t="0" r="0" b="0"/>
            <wp:docPr id="646303507"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303507" name="Picture 5"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bwMode="auto">
                    <a:xfrm>
                      <a:off x="0" y="0"/>
                      <a:ext cx="2704563" cy="2025519"/>
                    </a:xfrm>
                    <a:prstGeom prst="rect">
                      <a:avLst/>
                    </a:prstGeom>
                    <a:noFill/>
                    <a:ln>
                      <a:noFill/>
                    </a:ln>
                  </pic:spPr>
                </pic:pic>
              </a:graphicData>
            </a:graphic>
          </wp:inline>
        </w:drawing>
      </w:r>
    </w:p>
    <w:p w14:paraId="7A8205C9" w14:textId="159876B3" w:rsidR="002A6C54" w:rsidRPr="00E44E96" w:rsidRDefault="0010442F" w:rsidP="0010442F">
      <w:pPr>
        <w:rPr>
          <w:rFonts w:ascii="Century Gothic" w:hAnsi="Century Gothic"/>
          <w:lang w:val="en-US"/>
        </w:rPr>
      </w:pPr>
      <w:r w:rsidRPr="0010442F">
        <w:rPr>
          <w:rFonts w:ascii="Century Gothic" w:hAnsi="Century Gothic"/>
          <w:b/>
          <w:bCs/>
          <w:lang w:val="en-US"/>
        </w:rPr>
        <w:t>FOR IMMEDIATE RELEASE:</w:t>
      </w:r>
      <w:r>
        <w:rPr>
          <w:rFonts w:ascii="Century Gothic" w:hAnsi="Century Gothic"/>
          <w:lang w:val="en-US"/>
        </w:rPr>
        <w:t xml:space="preserve"> </w:t>
      </w:r>
    </w:p>
    <w:p w14:paraId="70CC0029" w14:textId="77777777" w:rsidR="00E44E96" w:rsidRDefault="00E44E96" w:rsidP="00A417D1">
      <w:pPr>
        <w:jc w:val="center"/>
        <w:rPr>
          <w:rFonts w:ascii="Century Gothic" w:hAnsi="Century Gothic"/>
          <w:b/>
          <w:bCs/>
          <w:lang w:val="en-US"/>
        </w:rPr>
      </w:pPr>
    </w:p>
    <w:p w14:paraId="717EA68E" w14:textId="77777777" w:rsidR="00E44E96" w:rsidRDefault="00E44E96" w:rsidP="00A417D1">
      <w:pPr>
        <w:jc w:val="center"/>
        <w:rPr>
          <w:rFonts w:ascii="Century Gothic" w:hAnsi="Century Gothic"/>
          <w:b/>
          <w:bCs/>
          <w:lang w:val="en-US"/>
        </w:rPr>
      </w:pPr>
    </w:p>
    <w:p w14:paraId="4D0D83EB" w14:textId="5A38CCDF" w:rsidR="005E62AD" w:rsidRDefault="00E44E96" w:rsidP="00A417D1">
      <w:pPr>
        <w:jc w:val="center"/>
        <w:rPr>
          <w:rFonts w:ascii="Century Gothic" w:hAnsi="Century Gothic"/>
          <w:b/>
          <w:bCs/>
          <w:lang w:val="en-US"/>
        </w:rPr>
      </w:pPr>
      <w:r>
        <w:rPr>
          <w:rFonts w:ascii="Century Gothic" w:hAnsi="Century Gothic"/>
          <w:b/>
          <w:bCs/>
          <w:lang w:val="en-US"/>
        </w:rPr>
        <w:t xml:space="preserve">ANTIGUA AND BARBUDA </w:t>
      </w:r>
      <w:r w:rsidR="002A6C54" w:rsidRPr="008B5D0A">
        <w:rPr>
          <w:rFonts w:ascii="Century Gothic" w:hAnsi="Century Gothic"/>
          <w:b/>
          <w:bCs/>
          <w:lang w:val="en-US"/>
        </w:rPr>
        <w:t>TOURISM AUT</w:t>
      </w:r>
      <w:r w:rsidR="00E479BC">
        <w:rPr>
          <w:rFonts w:ascii="Century Gothic" w:hAnsi="Century Gothic"/>
          <w:b/>
          <w:bCs/>
          <w:lang w:val="en-US"/>
        </w:rPr>
        <w:t>H</w:t>
      </w:r>
      <w:r w:rsidR="002A6C54" w:rsidRPr="008B5D0A">
        <w:rPr>
          <w:rFonts w:ascii="Century Gothic" w:hAnsi="Century Gothic"/>
          <w:b/>
          <w:bCs/>
          <w:lang w:val="en-US"/>
        </w:rPr>
        <w:t>ORITY</w:t>
      </w:r>
      <w:r w:rsidR="00A417D1">
        <w:rPr>
          <w:rFonts w:ascii="Century Gothic" w:hAnsi="Century Gothic"/>
          <w:b/>
          <w:bCs/>
          <w:lang w:val="en-US"/>
        </w:rPr>
        <w:t xml:space="preserve"> RELEASES </w:t>
      </w:r>
      <w:r w:rsidR="002A6C54" w:rsidRPr="008B5D0A">
        <w:rPr>
          <w:rFonts w:ascii="Century Gothic" w:hAnsi="Century Gothic"/>
          <w:b/>
          <w:bCs/>
          <w:lang w:val="en-US"/>
        </w:rPr>
        <w:t xml:space="preserve">NEW DESTINATION VIDEO </w:t>
      </w:r>
      <w:r w:rsidR="00A417D1">
        <w:rPr>
          <w:rFonts w:ascii="Century Gothic" w:hAnsi="Century Gothic"/>
          <w:b/>
          <w:bCs/>
          <w:lang w:val="en-US"/>
        </w:rPr>
        <w:t xml:space="preserve">FOR TRAVELLERS SEEKING A SAFE HARBOUR AND ESCAPE ON THE WATER </w:t>
      </w:r>
    </w:p>
    <w:p w14:paraId="11736950" w14:textId="14795DA6" w:rsidR="00A417D1" w:rsidRPr="008B5D0A" w:rsidRDefault="00A417D1" w:rsidP="00BE3625">
      <w:pPr>
        <w:rPr>
          <w:rFonts w:ascii="Century Gothic" w:hAnsi="Century Gothic"/>
          <w:lang w:val="en-US"/>
        </w:rPr>
      </w:pPr>
    </w:p>
    <w:p w14:paraId="534D1DD5" w14:textId="2A6E91A5" w:rsidR="005E62AD" w:rsidRDefault="00AC3D8B" w:rsidP="00AC3D8B">
      <w:pPr>
        <w:jc w:val="center"/>
        <w:rPr>
          <w:rFonts w:ascii="Century Gothic" w:hAnsi="Century Gothic"/>
          <w:lang w:val="en-US"/>
        </w:rPr>
      </w:pPr>
      <w:r>
        <w:rPr>
          <w:rFonts w:ascii="Century Gothic" w:hAnsi="Century Gothic"/>
          <w:noProof/>
          <w:lang w:val="en-US"/>
        </w:rPr>
        <w:drawing>
          <wp:inline distT="0" distB="0" distL="0" distR="0" wp14:anchorId="1CFDA48F" wp14:editId="19FA17C5">
            <wp:extent cx="3677920" cy="3677920"/>
            <wp:effectExtent l="0" t="0" r="5080" b="5080"/>
            <wp:docPr id="1" name="Picture 1" descr="A picture containing water,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ter, sky, outdoor, natur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77920" cy="3677920"/>
                    </a:xfrm>
                    <a:prstGeom prst="rect">
                      <a:avLst/>
                    </a:prstGeom>
                  </pic:spPr>
                </pic:pic>
              </a:graphicData>
            </a:graphic>
          </wp:inline>
        </w:drawing>
      </w:r>
    </w:p>
    <w:p w14:paraId="6ED63FCE" w14:textId="77777777" w:rsidR="00AC3D8B" w:rsidRPr="008B5D0A" w:rsidRDefault="00AC3D8B" w:rsidP="00AC3D8B">
      <w:pPr>
        <w:jc w:val="center"/>
        <w:rPr>
          <w:rFonts w:ascii="Century Gothic" w:hAnsi="Century Gothic"/>
          <w:lang w:val="en-US"/>
        </w:rPr>
      </w:pPr>
    </w:p>
    <w:p w14:paraId="5E9D6ED3" w14:textId="3307A81E" w:rsidR="0023190E" w:rsidRPr="008B5D0A" w:rsidRDefault="002A6C54" w:rsidP="008B5D0A">
      <w:pPr>
        <w:jc w:val="both"/>
        <w:rPr>
          <w:rFonts w:ascii="Century Gothic" w:hAnsi="Century Gothic"/>
          <w:lang w:val="en-US"/>
        </w:rPr>
      </w:pPr>
      <w:r w:rsidRPr="008B5D0A">
        <w:rPr>
          <w:rFonts w:ascii="Century Gothic" w:hAnsi="Century Gothic"/>
          <w:b/>
          <w:bCs/>
          <w:lang w:val="en-US"/>
        </w:rPr>
        <w:t xml:space="preserve">ST. JOHN’S, ANTIGUA AND BARBUDA (January </w:t>
      </w:r>
      <w:r w:rsidR="006E0BEB">
        <w:rPr>
          <w:rFonts w:ascii="Century Gothic" w:hAnsi="Century Gothic"/>
          <w:b/>
          <w:bCs/>
          <w:lang w:val="en-US"/>
        </w:rPr>
        <w:t>20,</w:t>
      </w:r>
      <w:r w:rsidRPr="008B5D0A">
        <w:rPr>
          <w:rFonts w:ascii="Century Gothic" w:hAnsi="Century Gothic"/>
          <w:b/>
          <w:bCs/>
          <w:lang w:val="en-US"/>
        </w:rPr>
        <w:t xml:space="preserve"> 2021) </w:t>
      </w:r>
      <w:r w:rsidR="003341FB" w:rsidRPr="008B5D0A">
        <w:rPr>
          <w:rFonts w:ascii="Century Gothic" w:hAnsi="Century Gothic"/>
          <w:b/>
          <w:bCs/>
          <w:lang w:val="en-US"/>
        </w:rPr>
        <w:t>–</w:t>
      </w:r>
      <w:r w:rsidR="003341FB" w:rsidRPr="008B5D0A">
        <w:rPr>
          <w:rFonts w:ascii="Century Gothic" w:hAnsi="Century Gothic"/>
          <w:lang w:val="en-US"/>
        </w:rPr>
        <w:t xml:space="preserve"> Antigua and Barbuda’s magnificent </w:t>
      </w:r>
      <w:proofErr w:type="spellStart"/>
      <w:r w:rsidR="003341FB" w:rsidRPr="008B5D0A">
        <w:rPr>
          <w:rFonts w:ascii="Century Gothic" w:hAnsi="Century Gothic"/>
          <w:lang w:val="en-US"/>
        </w:rPr>
        <w:t>harbours</w:t>
      </w:r>
      <w:proofErr w:type="spellEnd"/>
      <w:r w:rsidR="003341FB" w:rsidRPr="008B5D0A">
        <w:rPr>
          <w:rFonts w:ascii="Century Gothic" w:hAnsi="Century Gothic"/>
          <w:lang w:val="en-US"/>
        </w:rPr>
        <w:t xml:space="preserve">, charming marinas, </w:t>
      </w:r>
      <w:r w:rsidR="006F12E5" w:rsidRPr="008B5D0A">
        <w:rPr>
          <w:rFonts w:ascii="Century Gothic" w:hAnsi="Century Gothic"/>
          <w:lang w:val="en-US"/>
        </w:rPr>
        <w:t>and iconic landmarks are o</w:t>
      </w:r>
      <w:r w:rsidR="003341FB" w:rsidRPr="008B5D0A">
        <w:rPr>
          <w:rFonts w:ascii="Century Gothic" w:hAnsi="Century Gothic"/>
          <w:lang w:val="en-US"/>
        </w:rPr>
        <w:t>n full display in the Antigua and Barbuda Tourism Authority’s latest destination</w:t>
      </w:r>
      <w:r w:rsidR="006F12E5" w:rsidRPr="008B5D0A">
        <w:rPr>
          <w:rFonts w:ascii="Century Gothic" w:hAnsi="Century Gothic"/>
          <w:lang w:val="en-US"/>
        </w:rPr>
        <w:t xml:space="preserve"> </w:t>
      </w:r>
      <w:hyperlink r:id="rId6" w:history="1">
        <w:r w:rsidR="006F12E5" w:rsidRPr="006168A8">
          <w:rPr>
            <w:rStyle w:val="Hyperlink"/>
            <w:rFonts w:ascii="Century Gothic" w:hAnsi="Century Gothic"/>
            <w:lang w:val="en-US"/>
          </w:rPr>
          <w:t>video</w:t>
        </w:r>
      </w:hyperlink>
      <w:r w:rsidR="00A417D1">
        <w:rPr>
          <w:rFonts w:ascii="Century Gothic" w:hAnsi="Century Gothic"/>
          <w:lang w:val="en-US"/>
        </w:rPr>
        <w:t xml:space="preserve"> created for </w:t>
      </w:r>
      <w:proofErr w:type="spellStart"/>
      <w:r w:rsidR="00A417D1">
        <w:rPr>
          <w:rFonts w:ascii="Century Gothic" w:hAnsi="Century Gothic"/>
          <w:lang w:val="en-US"/>
        </w:rPr>
        <w:t>travellers</w:t>
      </w:r>
      <w:proofErr w:type="spellEnd"/>
      <w:r w:rsidR="00A417D1">
        <w:rPr>
          <w:rFonts w:ascii="Century Gothic" w:hAnsi="Century Gothic"/>
          <w:lang w:val="en-US"/>
        </w:rPr>
        <w:t xml:space="preserve"> in need of an escape on the water</w:t>
      </w:r>
      <w:r w:rsidR="008B5D0A" w:rsidRPr="008B5D0A">
        <w:rPr>
          <w:rFonts w:ascii="Century Gothic" w:hAnsi="Century Gothic"/>
          <w:lang w:val="en-US"/>
        </w:rPr>
        <w:t>.</w:t>
      </w:r>
    </w:p>
    <w:p w14:paraId="4A318C9E" w14:textId="77777777" w:rsidR="00F87E02" w:rsidRDefault="00F87E02" w:rsidP="00A417D1">
      <w:pPr>
        <w:jc w:val="both"/>
        <w:rPr>
          <w:rFonts w:ascii="Century Gothic" w:hAnsi="Century Gothic"/>
          <w:lang w:val="en-US"/>
        </w:rPr>
      </w:pPr>
    </w:p>
    <w:p w14:paraId="55D4221C" w14:textId="77777777" w:rsidR="00F87E02" w:rsidRDefault="00F87E02" w:rsidP="00A417D1">
      <w:pPr>
        <w:jc w:val="both"/>
        <w:rPr>
          <w:rFonts w:ascii="Century Gothic" w:hAnsi="Century Gothic"/>
          <w:lang w:val="en-US"/>
        </w:rPr>
      </w:pPr>
      <w:r>
        <w:rPr>
          <w:rFonts w:ascii="Century Gothic" w:hAnsi="Century Gothic"/>
          <w:lang w:val="en-US"/>
        </w:rPr>
        <w:t xml:space="preserve">The sailing capital of the Caribbean, </w:t>
      </w:r>
      <w:r w:rsidR="008B5D0A" w:rsidRPr="008B5D0A">
        <w:rPr>
          <w:rFonts w:ascii="Century Gothic" w:hAnsi="Century Gothic"/>
          <w:lang w:val="en-US"/>
        </w:rPr>
        <w:t>Antigua and Barbuda</w:t>
      </w:r>
      <w:r w:rsidR="006F12E5" w:rsidRPr="008B5D0A">
        <w:rPr>
          <w:rFonts w:ascii="Century Gothic" w:hAnsi="Century Gothic"/>
          <w:lang w:val="en-US"/>
        </w:rPr>
        <w:t xml:space="preserve"> boldly establishes itself as a safe haven and premier yachting destination for </w:t>
      </w:r>
      <w:r w:rsidR="00A417D1">
        <w:rPr>
          <w:rFonts w:ascii="Century Gothic" w:hAnsi="Century Gothic"/>
          <w:lang w:val="en-US"/>
        </w:rPr>
        <w:t>those</w:t>
      </w:r>
      <w:r w:rsidR="006F12E5" w:rsidRPr="008B5D0A">
        <w:rPr>
          <w:rFonts w:ascii="Century Gothic" w:hAnsi="Century Gothic"/>
          <w:lang w:val="en-US"/>
        </w:rPr>
        <w:t xml:space="preserve"> seeking seclusion and space</w:t>
      </w:r>
      <w:r>
        <w:rPr>
          <w:rFonts w:ascii="Century Gothic" w:hAnsi="Century Gothic"/>
          <w:lang w:val="en-US"/>
        </w:rPr>
        <w:t>.</w:t>
      </w:r>
      <w:r w:rsidR="00A417D1">
        <w:rPr>
          <w:rFonts w:ascii="Century Gothic" w:hAnsi="Century Gothic"/>
          <w:lang w:val="en-US"/>
        </w:rPr>
        <w:t xml:space="preserve"> </w:t>
      </w:r>
    </w:p>
    <w:p w14:paraId="58A37C42" w14:textId="77777777" w:rsidR="00F87E02" w:rsidRDefault="00F87E02" w:rsidP="00A417D1">
      <w:pPr>
        <w:jc w:val="both"/>
        <w:rPr>
          <w:rFonts w:ascii="Century Gothic" w:hAnsi="Century Gothic"/>
          <w:lang w:val="en-US"/>
        </w:rPr>
      </w:pPr>
    </w:p>
    <w:p w14:paraId="3468A158" w14:textId="28AFEDF7" w:rsidR="003341FB" w:rsidRDefault="00F87E02" w:rsidP="00A417D1">
      <w:pPr>
        <w:jc w:val="both"/>
        <w:rPr>
          <w:rFonts w:ascii="Century Gothic" w:hAnsi="Century Gothic"/>
          <w:lang w:val="en-US"/>
        </w:rPr>
      </w:pPr>
      <w:r>
        <w:rPr>
          <w:rFonts w:ascii="Century Gothic" w:hAnsi="Century Gothic"/>
          <w:lang w:val="en-US"/>
        </w:rPr>
        <w:t>The</w:t>
      </w:r>
      <w:r w:rsidR="006F12E5" w:rsidRPr="008B5D0A">
        <w:rPr>
          <w:rFonts w:ascii="Century Gothic" w:hAnsi="Century Gothic"/>
          <w:lang w:val="en-US"/>
        </w:rPr>
        <w:t xml:space="preserve"> </w:t>
      </w:r>
      <w:r w:rsidR="00243549">
        <w:rPr>
          <w:rFonts w:ascii="Century Gothic" w:hAnsi="Century Gothic"/>
          <w:lang w:val="en-US"/>
        </w:rPr>
        <w:t>four</w:t>
      </w:r>
      <w:r w:rsidR="006F12E5" w:rsidRPr="008B5D0A">
        <w:rPr>
          <w:rFonts w:ascii="Century Gothic" w:hAnsi="Century Gothic"/>
          <w:lang w:val="en-US"/>
        </w:rPr>
        <w:t xml:space="preserve">-minute video </w:t>
      </w:r>
      <w:r w:rsidR="00243549">
        <w:rPr>
          <w:rFonts w:ascii="Century Gothic" w:hAnsi="Century Gothic"/>
          <w:lang w:val="en-US"/>
        </w:rPr>
        <w:t xml:space="preserve">which can be viewed on the Antigua and Barbuda Tourism Authority’s YouTube </w:t>
      </w:r>
      <w:hyperlink r:id="rId7" w:history="1">
        <w:r w:rsidR="00243549" w:rsidRPr="00E72B1F">
          <w:rPr>
            <w:rStyle w:val="Hyperlink"/>
            <w:rFonts w:ascii="Century Gothic" w:hAnsi="Century Gothic"/>
            <w:lang w:val="en-US"/>
          </w:rPr>
          <w:t>www.youtube.com/goantiguabarbuda</w:t>
        </w:r>
      </w:hyperlink>
      <w:r w:rsidR="00243549">
        <w:rPr>
          <w:rFonts w:ascii="Century Gothic" w:hAnsi="Century Gothic"/>
          <w:lang w:val="en-US"/>
        </w:rPr>
        <w:t xml:space="preserve">  and social media pages, </w:t>
      </w:r>
      <w:r w:rsidR="006F12E5" w:rsidRPr="008B5D0A">
        <w:rPr>
          <w:rFonts w:ascii="Century Gothic" w:hAnsi="Century Gothic"/>
          <w:lang w:val="en-US"/>
        </w:rPr>
        <w:t xml:space="preserve">features </w:t>
      </w:r>
      <w:r w:rsidR="008B567B">
        <w:rPr>
          <w:rFonts w:ascii="Century Gothic" w:hAnsi="Century Gothic"/>
          <w:lang w:val="en-US"/>
        </w:rPr>
        <w:t xml:space="preserve">remarks from Antigua and Barbuda </w:t>
      </w:r>
      <w:r w:rsidR="006F12E5" w:rsidRPr="008B5D0A">
        <w:rPr>
          <w:rFonts w:ascii="Century Gothic" w:hAnsi="Century Gothic"/>
          <w:lang w:val="en-US"/>
        </w:rPr>
        <w:t xml:space="preserve">Minister of Tourism, the </w:t>
      </w:r>
      <w:proofErr w:type="spellStart"/>
      <w:r w:rsidR="006F12E5" w:rsidRPr="008B5D0A">
        <w:rPr>
          <w:rFonts w:ascii="Century Gothic" w:hAnsi="Century Gothic"/>
          <w:lang w:val="en-US"/>
        </w:rPr>
        <w:t>Honourable</w:t>
      </w:r>
      <w:proofErr w:type="spellEnd"/>
      <w:r w:rsidR="006F12E5" w:rsidRPr="008B5D0A">
        <w:rPr>
          <w:rFonts w:ascii="Century Gothic" w:hAnsi="Century Gothic"/>
          <w:lang w:val="en-US"/>
        </w:rPr>
        <w:t xml:space="preserve"> Charles </w:t>
      </w:r>
      <w:r w:rsidR="008B567B">
        <w:rPr>
          <w:rFonts w:ascii="Century Gothic" w:hAnsi="Century Gothic"/>
          <w:lang w:val="en-US"/>
        </w:rPr>
        <w:t xml:space="preserve">H. </w:t>
      </w:r>
      <w:r w:rsidR="006F12E5" w:rsidRPr="008B5D0A">
        <w:rPr>
          <w:rFonts w:ascii="Century Gothic" w:hAnsi="Century Gothic"/>
          <w:lang w:val="en-US"/>
        </w:rPr>
        <w:t>Fernandez</w:t>
      </w:r>
      <w:r w:rsidR="006D5DB4">
        <w:rPr>
          <w:rFonts w:ascii="Century Gothic" w:hAnsi="Century Gothic"/>
          <w:lang w:val="en-US"/>
        </w:rPr>
        <w:t>.</w:t>
      </w:r>
    </w:p>
    <w:p w14:paraId="2CBFDC24" w14:textId="77777777" w:rsidR="003334DC" w:rsidRPr="008B5D0A" w:rsidRDefault="003334DC" w:rsidP="00A417D1">
      <w:pPr>
        <w:jc w:val="both"/>
        <w:rPr>
          <w:rFonts w:ascii="Century Gothic" w:hAnsi="Century Gothic"/>
          <w:lang w:val="en-US"/>
        </w:rPr>
      </w:pPr>
    </w:p>
    <w:p w14:paraId="346C6DFF" w14:textId="77777777" w:rsidR="00F87E02" w:rsidRDefault="00F87E02" w:rsidP="00F87E02">
      <w:pPr>
        <w:jc w:val="both"/>
        <w:rPr>
          <w:rFonts w:ascii="Century Gothic" w:hAnsi="Century Gothic"/>
          <w:lang w:val="en-US"/>
        </w:rPr>
      </w:pPr>
      <w:r>
        <w:rPr>
          <w:rFonts w:ascii="Century Gothic" w:hAnsi="Century Gothic"/>
          <w:lang w:val="en-US"/>
        </w:rPr>
        <w:t xml:space="preserve">Standing on board a beautiful yacht within the Catamaran Marina, Falmouth </w:t>
      </w:r>
    </w:p>
    <w:p w14:paraId="50ACBCCA" w14:textId="7DE36003" w:rsidR="00A50685" w:rsidRDefault="00F87E02" w:rsidP="00A50685">
      <w:pPr>
        <w:jc w:val="both"/>
        <w:rPr>
          <w:rFonts w:ascii="Century Gothic" w:hAnsi="Century Gothic"/>
          <w:lang w:val="en-US"/>
        </w:rPr>
      </w:pPr>
      <w:proofErr w:type="spellStart"/>
      <w:r>
        <w:rPr>
          <w:rFonts w:ascii="Century Gothic" w:hAnsi="Century Gothic"/>
          <w:lang w:val="en-US"/>
        </w:rPr>
        <w:t>Harbour</w:t>
      </w:r>
      <w:proofErr w:type="spellEnd"/>
      <w:r>
        <w:rPr>
          <w:rFonts w:ascii="Century Gothic" w:hAnsi="Century Gothic"/>
          <w:lang w:val="en-US"/>
        </w:rPr>
        <w:t>, t</w:t>
      </w:r>
      <w:r w:rsidRPr="008B5D0A">
        <w:rPr>
          <w:rFonts w:ascii="Century Gothic" w:hAnsi="Century Gothic"/>
          <w:lang w:val="en-US"/>
        </w:rPr>
        <w:t>he Tourism Minister comments that</w:t>
      </w:r>
      <w:r>
        <w:rPr>
          <w:rFonts w:ascii="Century Gothic" w:hAnsi="Century Gothic"/>
          <w:lang w:val="en-US"/>
        </w:rPr>
        <w:t xml:space="preserve">, the Government of Antigua and Barbuda remains </w:t>
      </w:r>
      <w:r w:rsidR="00A50685">
        <w:rPr>
          <w:rFonts w:ascii="Century Gothic" w:hAnsi="Century Gothic"/>
          <w:lang w:val="en-US"/>
        </w:rPr>
        <w:t>committed to the development of the yachting sector</w:t>
      </w:r>
      <w:r w:rsidR="00CD328D">
        <w:rPr>
          <w:rFonts w:ascii="Century Gothic" w:hAnsi="Century Gothic"/>
          <w:lang w:val="en-US"/>
        </w:rPr>
        <w:t>.</w:t>
      </w:r>
    </w:p>
    <w:p w14:paraId="18843C4B" w14:textId="77777777" w:rsidR="003334DC" w:rsidRDefault="003334DC" w:rsidP="003334DC">
      <w:pPr>
        <w:jc w:val="both"/>
        <w:rPr>
          <w:rFonts w:ascii="Century Gothic" w:hAnsi="Century Gothic"/>
          <w:lang w:val="en-US"/>
        </w:rPr>
      </w:pPr>
    </w:p>
    <w:p w14:paraId="2409B8FA" w14:textId="082C3E98" w:rsidR="003334DC" w:rsidRDefault="003334DC" w:rsidP="003334DC">
      <w:pPr>
        <w:jc w:val="both"/>
        <w:rPr>
          <w:rFonts w:ascii="Century Gothic" w:hAnsi="Century Gothic"/>
          <w:lang w:val="en-US"/>
        </w:rPr>
      </w:pPr>
      <w:r>
        <w:rPr>
          <w:rFonts w:ascii="Century Gothic" w:hAnsi="Century Gothic"/>
          <w:lang w:val="en-US"/>
        </w:rPr>
        <w:t>“</w:t>
      </w:r>
      <w:r w:rsidRPr="008B5D0A">
        <w:rPr>
          <w:rFonts w:ascii="Century Gothic" w:hAnsi="Century Gothic"/>
          <w:lang w:val="en-US"/>
        </w:rPr>
        <w:t>We can assure you that working together with our partners in the yachting sector, we have put guidelines and measure in place throughout our marinas to allow for the safe resumption of the yachting industry, and the safe return of visitors in the best way possible.</w:t>
      </w:r>
      <w:r>
        <w:rPr>
          <w:rFonts w:ascii="Century Gothic" w:hAnsi="Century Gothic"/>
          <w:lang w:val="en-US"/>
        </w:rPr>
        <w:t>”</w:t>
      </w:r>
    </w:p>
    <w:p w14:paraId="7DB3564D" w14:textId="77777777" w:rsidR="003334DC" w:rsidRDefault="003334DC" w:rsidP="003334DC">
      <w:pPr>
        <w:jc w:val="both"/>
        <w:rPr>
          <w:rFonts w:ascii="Century Gothic" w:hAnsi="Century Gothic"/>
          <w:lang w:val="en-US"/>
        </w:rPr>
      </w:pPr>
    </w:p>
    <w:p w14:paraId="59883CE0" w14:textId="2415BA99" w:rsidR="006F12E5" w:rsidRPr="008B5D0A" w:rsidRDefault="003334DC" w:rsidP="008B5D0A">
      <w:pPr>
        <w:jc w:val="both"/>
        <w:rPr>
          <w:rFonts w:ascii="Century Gothic" w:hAnsi="Century Gothic"/>
          <w:lang w:val="en-US"/>
        </w:rPr>
      </w:pPr>
      <w:r>
        <w:rPr>
          <w:rFonts w:ascii="Century Gothic" w:hAnsi="Century Gothic"/>
          <w:lang w:val="en-US"/>
        </w:rPr>
        <w:t xml:space="preserve">After months of preparation, the UNESCO World Heritage Site, Nelson’s Dockyard has re-opened with major upgrades visible and signage that allows for self-guided tours around the national park. New tours are also on offer at the National Parks alongside popular events such as the Copper and Lumber Seafood Friday and Rum in the Ruins. </w:t>
      </w:r>
    </w:p>
    <w:p w14:paraId="4A7A726E" w14:textId="5684B349" w:rsidR="006D5DB4" w:rsidRDefault="006D5DB4" w:rsidP="008B5D0A">
      <w:pPr>
        <w:jc w:val="both"/>
        <w:rPr>
          <w:rFonts w:ascii="Century Gothic" w:hAnsi="Century Gothic"/>
          <w:lang w:val="en-US"/>
        </w:rPr>
      </w:pPr>
    </w:p>
    <w:p w14:paraId="57302FA3" w14:textId="17A3CBE7" w:rsidR="008B5D0A" w:rsidRDefault="006D5DB4" w:rsidP="00A50685">
      <w:pPr>
        <w:jc w:val="both"/>
        <w:rPr>
          <w:lang w:val="en-US"/>
        </w:rPr>
      </w:pPr>
      <w:r>
        <w:rPr>
          <w:rFonts w:ascii="Century Gothic" w:hAnsi="Century Gothic"/>
          <w:lang w:val="en-US"/>
        </w:rPr>
        <w:t xml:space="preserve">The destination </w:t>
      </w:r>
      <w:r w:rsidR="00F87E02">
        <w:rPr>
          <w:rFonts w:ascii="Century Gothic" w:hAnsi="Century Gothic"/>
          <w:lang w:val="en-US"/>
        </w:rPr>
        <w:t xml:space="preserve">is also </w:t>
      </w:r>
      <w:r w:rsidR="00CD328D">
        <w:rPr>
          <w:rFonts w:ascii="Century Gothic" w:hAnsi="Century Gothic"/>
          <w:lang w:val="en-US"/>
        </w:rPr>
        <w:t xml:space="preserve">now </w:t>
      </w:r>
      <w:r w:rsidR="00F87E02">
        <w:rPr>
          <w:rFonts w:ascii="Century Gothic" w:hAnsi="Century Gothic"/>
          <w:lang w:val="en-US"/>
        </w:rPr>
        <w:t xml:space="preserve">safely </w:t>
      </w:r>
      <w:r w:rsidR="00A50685">
        <w:rPr>
          <w:rFonts w:ascii="Century Gothic" w:hAnsi="Century Gothic"/>
          <w:lang w:val="en-US"/>
        </w:rPr>
        <w:t>welcom</w:t>
      </w:r>
      <w:r w:rsidR="00F87E02">
        <w:rPr>
          <w:rFonts w:ascii="Century Gothic" w:hAnsi="Century Gothic"/>
          <w:lang w:val="en-US"/>
        </w:rPr>
        <w:t xml:space="preserve">ing </w:t>
      </w:r>
      <w:r w:rsidR="00A50685">
        <w:rPr>
          <w:rFonts w:ascii="Century Gothic" w:hAnsi="Century Gothic"/>
          <w:lang w:val="en-US"/>
        </w:rPr>
        <w:t xml:space="preserve">rowers in the 3000 mile, </w:t>
      </w:r>
      <w:proofErr w:type="spellStart"/>
      <w:r w:rsidR="00A50685">
        <w:rPr>
          <w:rFonts w:ascii="Century Gothic" w:hAnsi="Century Gothic"/>
          <w:lang w:val="en-US"/>
        </w:rPr>
        <w:t>Talisker</w:t>
      </w:r>
      <w:proofErr w:type="spellEnd"/>
      <w:r w:rsidR="00A50685">
        <w:rPr>
          <w:rFonts w:ascii="Century Gothic" w:hAnsi="Century Gothic"/>
          <w:lang w:val="en-US"/>
        </w:rPr>
        <w:t xml:space="preserve"> Whisky Atlantic Challenge to Nelson’s Dockyard</w:t>
      </w:r>
      <w:r w:rsidR="00F87E02">
        <w:rPr>
          <w:rFonts w:ascii="Century Gothic" w:hAnsi="Century Gothic"/>
          <w:lang w:val="en-US"/>
        </w:rPr>
        <w:t xml:space="preserve">.  The Tourism Minister </w:t>
      </w:r>
      <w:r w:rsidR="00CD328D">
        <w:rPr>
          <w:rFonts w:ascii="Century Gothic" w:hAnsi="Century Gothic"/>
          <w:lang w:val="en-US"/>
        </w:rPr>
        <w:t xml:space="preserve">tells </w:t>
      </w:r>
      <w:r w:rsidR="00F87E02">
        <w:rPr>
          <w:rFonts w:ascii="Century Gothic" w:hAnsi="Century Gothic"/>
          <w:lang w:val="en-US"/>
        </w:rPr>
        <w:t xml:space="preserve">viewers that the Government of Antigua and Barbuda </w:t>
      </w:r>
      <w:r w:rsidR="008018AD">
        <w:rPr>
          <w:rFonts w:ascii="Century Gothic" w:hAnsi="Century Gothic"/>
          <w:lang w:val="en-US"/>
        </w:rPr>
        <w:t>and stakeholders</w:t>
      </w:r>
      <w:r w:rsidR="00A50685">
        <w:rPr>
          <w:rFonts w:ascii="Century Gothic" w:hAnsi="Century Gothic"/>
          <w:lang w:val="en-US"/>
        </w:rPr>
        <w:t xml:space="preserve"> </w:t>
      </w:r>
      <w:r w:rsidR="00F87E02">
        <w:rPr>
          <w:rFonts w:ascii="Century Gothic" w:hAnsi="Century Gothic"/>
          <w:lang w:val="en-US"/>
        </w:rPr>
        <w:t>continue</w:t>
      </w:r>
      <w:r w:rsidR="008018AD">
        <w:rPr>
          <w:rFonts w:ascii="Century Gothic" w:hAnsi="Century Gothic"/>
          <w:lang w:val="en-US"/>
        </w:rPr>
        <w:t xml:space="preserve"> </w:t>
      </w:r>
      <w:r w:rsidR="00CD328D">
        <w:rPr>
          <w:rFonts w:ascii="Century Gothic" w:hAnsi="Century Gothic"/>
          <w:lang w:val="en-US"/>
        </w:rPr>
        <w:t xml:space="preserve">to work, </w:t>
      </w:r>
      <w:r w:rsidR="00F87E02">
        <w:rPr>
          <w:rFonts w:ascii="Century Gothic" w:hAnsi="Century Gothic"/>
          <w:lang w:val="en-US"/>
        </w:rPr>
        <w:t>to make</w:t>
      </w:r>
      <w:r w:rsidR="00A50685">
        <w:rPr>
          <w:rFonts w:ascii="Century Gothic" w:hAnsi="Century Gothic"/>
          <w:lang w:val="en-US"/>
        </w:rPr>
        <w:t xml:space="preserve"> </w:t>
      </w:r>
      <w:r>
        <w:rPr>
          <w:rFonts w:ascii="Century Gothic" w:hAnsi="Century Gothic"/>
          <w:lang w:val="en-US"/>
        </w:rPr>
        <w:t>nautical events</w:t>
      </w:r>
      <w:r w:rsidR="00A50685">
        <w:rPr>
          <w:rFonts w:ascii="Century Gothic" w:hAnsi="Century Gothic"/>
          <w:lang w:val="en-US"/>
        </w:rPr>
        <w:t xml:space="preserve"> on the 2021 destination </w:t>
      </w:r>
      <w:r w:rsidR="00CD328D">
        <w:rPr>
          <w:rFonts w:ascii="Century Gothic" w:hAnsi="Century Gothic"/>
          <w:lang w:val="en-US"/>
        </w:rPr>
        <w:t xml:space="preserve">events </w:t>
      </w:r>
      <w:r w:rsidR="00A50685">
        <w:rPr>
          <w:rFonts w:ascii="Century Gothic" w:hAnsi="Century Gothic"/>
          <w:lang w:val="en-US"/>
        </w:rPr>
        <w:t>calendar</w:t>
      </w:r>
      <w:r>
        <w:rPr>
          <w:rFonts w:ascii="Century Gothic" w:hAnsi="Century Gothic"/>
          <w:lang w:val="en-US"/>
        </w:rPr>
        <w:t xml:space="preserve"> more socially responsible</w:t>
      </w:r>
      <w:r w:rsidR="00A50685">
        <w:rPr>
          <w:rFonts w:ascii="Century Gothic" w:hAnsi="Century Gothic"/>
          <w:lang w:val="en-US"/>
        </w:rPr>
        <w:t xml:space="preserve">. </w:t>
      </w:r>
    </w:p>
    <w:p w14:paraId="3C839FD6" w14:textId="2097B9BF" w:rsidR="0023190E" w:rsidRDefault="0023190E">
      <w:pPr>
        <w:rPr>
          <w:lang w:val="en-US"/>
        </w:rPr>
      </w:pPr>
    </w:p>
    <w:p w14:paraId="3BC74A0C" w14:textId="2B0666FC" w:rsidR="00A50685" w:rsidRDefault="00F87E02" w:rsidP="00A50685">
      <w:pPr>
        <w:jc w:val="both"/>
        <w:rPr>
          <w:rFonts w:ascii="Century Gothic" w:hAnsi="Century Gothic"/>
          <w:lang w:val="en-US"/>
        </w:rPr>
      </w:pPr>
      <w:r>
        <w:rPr>
          <w:rFonts w:ascii="Century Gothic" w:hAnsi="Century Gothic"/>
          <w:lang w:val="en-US"/>
        </w:rPr>
        <w:t xml:space="preserve">For Antigua and Barbuda’s </w:t>
      </w:r>
      <w:r w:rsidR="00A50685">
        <w:rPr>
          <w:rFonts w:ascii="Century Gothic" w:hAnsi="Century Gothic"/>
          <w:lang w:val="en-US"/>
        </w:rPr>
        <w:t xml:space="preserve">full </w:t>
      </w:r>
      <w:r>
        <w:rPr>
          <w:rFonts w:ascii="Century Gothic" w:hAnsi="Century Gothic"/>
          <w:lang w:val="en-US"/>
        </w:rPr>
        <w:t xml:space="preserve">health and safety </w:t>
      </w:r>
      <w:r w:rsidR="00A50685">
        <w:rPr>
          <w:rFonts w:ascii="Century Gothic" w:hAnsi="Century Gothic"/>
          <w:lang w:val="en-US"/>
        </w:rPr>
        <w:t>protocols</w:t>
      </w:r>
      <w:r>
        <w:rPr>
          <w:rFonts w:ascii="Century Gothic" w:hAnsi="Century Gothic"/>
          <w:lang w:val="en-US"/>
        </w:rPr>
        <w:t xml:space="preserve"> </w:t>
      </w:r>
      <w:r w:rsidR="00CD328D">
        <w:rPr>
          <w:rFonts w:ascii="Century Gothic" w:hAnsi="Century Gothic"/>
          <w:lang w:val="en-US"/>
        </w:rPr>
        <w:t xml:space="preserve">designed to safely welcome visitors on </w:t>
      </w:r>
      <w:r>
        <w:rPr>
          <w:rFonts w:ascii="Century Gothic" w:hAnsi="Century Gothic"/>
          <w:lang w:val="en-US"/>
        </w:rPr>
        <w:t xml:space="preserve">yachts travelling to Antigua and Barbuda, including the </w:t>
      </w:r>
      <w:r w:rsidR="00A50685">
        <w:rPr>
          <w:rFonts w:ascii="Century Gothic" w:hAnsi="Century Gothic"/>
          <w:lang w:val="en-US"/>
        </w:rPr>
        <w:t xml:space="preserve">requirement </w:t>
      </w:r>
      <w:r w:rsidR="008018AD">
        <w:rPr>
          <w:rFonts w:ascii="Century Gothic" w:hAnsi="Century Gothic"/>
          <w:lang w:val="en-US"/>
        </w:rPr>
        <w:t>that</w:t>
      </w:r>
      <w:r w:rsidR="00A50685">
        <w:rPr>
          <w:rFonts w:ascii="Century Gothic" w:hAnsi="Century Gothic"/>
          <w:lang w:val="en-US"/>
        </w:rPr>
        <w:t xml:space="preserve"> all </w:t>
      </w:r>
      <w:proofErr w:type="spellStart"/>
      <w:r w:rsidR="00A50685">
        <w:rPr>
          <w:rFonts w:ascii="Century Gothic" w:hAnsi="Century Gothic"/>
          <w:lang w:val="en-US"/>
        </w:rPr>
        <w:t>travellers</w:t>
      </w:r>
      <w:proofErr w:type="spellEnd"/>
      <w:r w:rsidR="00A50685">
        <w:rPr>
          <w:rFonts w:ascii="Century Gothic" w:hAnsi="Century Gothic"/>
          <w:lang w:val="en-US"/>
        </w:rPr>
        <w:t xml:space="preserve"> show a negative RT-PCR Test result</w:t>
      </w:r>
      <w:r w:rsidR="008018AD">
        <w:rPr>
          <w:rFonts w:ascii="Century Gothic" w:hAnsi="Century Gothic"/>
          <w:lang w:val="en-US"/>
        </w:rPr>
        <w:t xml:space="preserve"> on arrival</w:t>
      </w:r>
      <w:r w:rsidR="00A50685">
        <w:rPr>
          <w:rFonts w:ascii="Century Gothic" w:hAnsi="Century Gothic"/>
          <w:lang w:val="en-US"/>
        </w:rPr>
        <w:t xml:space="preserve"> </w:t>
      </w:r>
      <w:r>
        <w:rPr>
          <w:rFonts w:ascii="Century Gothic" w:hAnsi="Century Gothic"/>
          <w:lang w:val="en-US"/>
        </w:rPr>
        <w:t xml:space="preserve">go to: </w:t>
      </w:r>
      <w:hyperlink r:id="rId8" w:history="1">
        <w:r w:rsidR="00A50685" w:rsidRPr="00E72B1F">
          <w:rPr>
            <w:rStyle w:val="Hyperlink"/>
            <w:rFonts w:ascii="Century Gothic" w:hAnsi="Century Gothic"/>
            <w:lang w:val="en-US"/>
          </w:rPr>
          <w:t>www.visitantiguabarbuda.com</w:t>
        </w:r>
      </w:hyperlink>
      <w:r w:rsidR="00A50685">
        <w:rPr>
          <w:rFonts w:ascii="Century Gothic" w:hAnsi="Century Gothic"/>
          <w:lang w:val="en-US"/>
        </w:rPr>
        <w:t xml:space="preserve"> </w:t>
      </w:r>
    </w:p>
    <w:p w14:paraId="77BDA887" w14:textId="01D210FF" w:rsidR="0023190E" w:rsidRDefault="0023190E">
      <w:pPr>
        <w:rPr>
          <w:lang w:val="en-US"/>
        </w:rPr>
      </w:pPr>
    </w:p>
    <w:p w14:paraId="72E2C353" w14:textId="482DACB7" w:rsidR="00CD328D" w:rsidRDefault="00CD328D" w:rsidP="00CD328D">
      <w:pPr>
        <w:jc w:val="center"/>
        <w:rPr>
          <w:lang w:val="en-US"/>
        </w:rPr>
      </w:pPr>
      <w:r>
        <w:rPr>
          <w:lang w:val="en-US"/>
        </w:rPr>
        <w:t>###</w:t>
      </w:r>
    </w:p>
    <w:p w14:paraId="1B47C685" w14:textId="72383FD3" w:rsidR="00CD328D" w:rsidRDefault="00CD328D" w:rsidP="00CD328D">
      <w:pPr>
        <w:jc w:val="center"/>
        <w:rPr>
          <w:lang w:val="en-US"/>
        </w:rPr>
      </w:pPr>
    </w:p>
    <w:p w14:paraId="72F56EAC" w14:textId="4CA3A16A" w:rsidR="00CD328D" w:rsidRDefault="00CD328D" w:rsidP="00CD328D">
      <w:pPr>
        <w:jc w:val="center"/>
        <w:rPr>
          <w:lang w:val="en-US"/>
        </w:rPr>
      </w:pPr>
    </w:p>
    <w:p w14:paraId="4FE5F2BB" w14:textId="77777777" w:rsidR="00CD328D" w:rsidRPr="00733518" w:rsidRDefault="00CD328D" w:rsidP="00CD328D">
      <w:pPr>
        <w:pStyle w:val="NoSpacing"/>
        <w:jc w:val="both"/>
        <w:rPr>
          <w:rFonts w:ascii="Century Gothic" w:hAnsi="Century Gothic" w:cstheme="minorHAnsi"/>
          <w:b/>
          <w:bCs/>
          <w:sz w:val="20"/>
          <w:szCs w:val="20"/>
        </w:rPr>
      </w:pPr>
      <w:r w:rsidRPr="00733518">
        <w:rPr>
          <w:rFonts w:ascii="Century Gothic" w:hAnsi="Century Gothic" w:cstheme="minorHAnsi"/>
          <w:b/>
          <w:bCs/>
          <w:sz w:val="20"/>
          <w:szCs w:val="20"/>
        </w:rPr>
        <w:t xml:space="preserve">ABOUT THE ANTIGUA AND BARBUDA TOURISM AUTHORITY </w:t>
      </w:r>
    </w:p>
    <w:p w14:paraId="439DCB1F" w14:textId="77777777" w:rsidR="00CD328D" w:rsidRPr="00733518" w:rsidRDefault="00CD328D" w:rsidP="00CD328D">
      <w:pPr>
        <w:shd w:val="clear" w:color="auto" w:fill="FFFFFF"/>
        <w:spacing w:before="100" w:beforeAutospacing="1" w:after="100" w:afterAutospacing="1"/>
        <w:jc w:val="both"/>
        <w:rPr>
          <w:rFonts w:ascii="Century Gothic" w:eastAsia="Times New Roman" w:hAnsi="Century Gothic" w:cs="Times New Roman"/>
          <w:color w:val="000000"/>
          <w:sz w:val="20"/>
          <w:szCs w:val="20"/>
          <w:lang w:val="en-US"/>
        </w:rPr>
      </w:pPr>
      <w:r w:rsidRPr="00733518">
        <w:rPr>
          <w:rFonts w:ascii="Century Gothic" w:eastAsia="Times New Roman" w:hAnsi="Century Gothic" w:cs="Times New Roman"/>
          <w:color w:val="000000"/>
          <w:sz w:val="20"/>
          <w:szCs w:val="20"/>
          <w:lang w:val="en-US"/>
        </w:rPr>
        <w:t>The Antigua &amp; Barbuda Tourism Authority is a statutory body dedicated to realizing the tourism potential of Antigua &amp; Barbuda by promoting the twin island state as a unique, quality tourist destination with the overall objective of increasing visitor arrivals thereby providing sustainable economic growth. The Antigua and Barbuda Tourism Authority is headquartered in St. John’s Antigua, where regional marketing is directed.  The Authority has three offices overseas in the United Kingdom, United States and Canada.</w:t>
      </w:r>
    </w:p>
    <w:p w14:paraId="17864047" w14:textId="77777777" w:rsidR="00CD328D" w:rsidRPr="00733518" w:rsidRDefault="00CD328D" w:rsidP="00CD328D">
      <w:pPr>
        <w:autoSpaceDE w:val="0"/>
        <w:autoSpaceDN w:val="0"/>
        <w:rPr>
          <w:rFonts w:ascii="Century Gothic" w:hAnsi="Century Gothic"/>
          <w:b/>
          <w:bCs/>
          <w:color w:val="000000"/>
          <w:sz w:val="18"/>
          <w:szCs w:val="18"/>
        </w:rPr>
      </w:pPr>
      <w:r w:rsidRPr="00733518">
        <w:rPr>
          <w:rFonts w:ascii="Century Gothic" w:hAnsi="Century Gothic"/>
          <w:b/>
          <w:bCs/>
          <w:color w:val="000000"/>
          <w:sz w:val="18"/>
          <w:szCs w:val="18"/>
        </w:rPr>
        <w:t>ABOUT ANTIGUA AND BARBUDA</w:t>
      </w:r>
    </w:p>
    <w:p w14:paraId="145C995F" w14:textId="77777777" w:rsidR="00CD328D" w:rsidRPr="00733518" w:rsidRDefault="00CD328D" w:rsidP="00CD328D">
      <w:pPr>
        <w:jc w:val="both"/>
        <w:rPr>
          <w:rStyle w:val="Hyperlink"/>
          <w:rFonts w:ascii="Century Gothic" w:hAnsi="Century Gothic"/>
          <w:sz w:val="18"/>
          <w:szCs w:val="18"/>
        </w:rPr>
      </w:pPr>
      <w:r w:rsidRPr="00733518">
        <w:rPr>
          <w:rFonts w:ascii="Century Gothic" w:hAnsi="Century Gothic"/>
          <w:color w:val="000000"/>
          <w:sz w:val="18"/>
          <w:szCs w:val="18"/>
        </w:rPr>
        <w:t xml:space="preserve">Antigua (pronounced An-tee'ga) and Barbuda (Bar-byew’da) is located in the heart of the Caribbean Sea. </w:t>
      </w:r>
      <w:r w:rsidRPr="00733518">
        <w:rPr>
          <w:rFonts w:ascii="Century Gothic" w:hAnsi="Century Gothic"/>
          <w:sz w:val="18"/>
          <w:szCs w:val="18"/>
        </w:rPr>
        <w:t xml:space="preserve">Voted the World Travel Awards 2015, 2016, 2017 </w:t>
      </w:r>
      <w:r w:rsidRPr="00733518">
        <w:rPr>
          <w:rFonts w:ascii="Century Gothic" w:hAnsi="Century Gothic"/>
          <w:i/>
          <w:iCs/>
          <w:sz w:val="18"/>
          <w:szCs w:val="18"/>
        </w:rPr>
        <w:t>and 2018</w:t>
      </w:r>
      <w:r w:rsidRPr="00733518">
        <w:rPr>
          <w:rFonts w:ascii="Century Gothic" w:hAnsi="Century Gothic"/>
          <w:sz w:val="18"/>
          <w:szCs w:val="18"/>
        </w:rPr>
        <w:t xml:space="preserve"> </w:t>
      </w:r>
      <w:r w:rsidRPr="00733518">
        <w:rPr>
          <w:rFonts w:ascii="Century Gothic" w:hAnsi="Century Gothic"/>
          <w:i/>
          <w:iCs/>
          <w:sz w:val="18"/>
          <w:szCs w:val="18"/>
        </w:rPr>
        <w:t>Caribbean’s Most Romantic Destination</w:t>
      </w:r>
      <w:r w:rsidRPr="00733518">
        <w:rPr>
          <w:rFonts w:ascii="Century Gothic" w:hAnsi="Century Gothic"/>
          <w:sz w:val="18"/>
          <w:szCs w:val="18"/>
        </w:rPr>
        <w:t xml:space="preserve">, the twin-island paradise offers visitors two uniquely distinct experiences, ideal temperatures year-round, a rich history, vibrant culture, exhilarating excursions, award-winning resorts, mouth-watering cuisine and 365 stunning pink and white-sand beaches - one for every day of the year. </w:t>
      </w:r>
      <w:r w:rsidRPr="00733518">
        <w:rPr>
          <w:rFonts w:ascii="Century Gothic" w:hAnsi="Century Gothic"/>
          <w:color w:val="000000"/>
          <w:sz w:val="18"/>
          <w:szCs w:val="18"/>
        </w:rPr>
        <w:t xml:space="preserve">The largest of the Leeward </w:t>
      </w:r>
      <w:r w:rsidRPr="00733518">
        <w:rPr>
          <w:rFonts w:ascii="Century Gothic" w:hAnsi="Century Gothic"/>
          <w:color w:val="000000"/>
          <w:sz w:val="18"/>
          <w:szCs w:val="18"/>
        </w:rPr>
        <w:lastRenderedPageBreak/>
        <w:t xml:space="preserve">Islands, Antigua </w:t>
      </w:r>
      <w:r w:rsidRPr="00733518">
        <w:rPr>
          <w:rFonts w:ascii="Century Gothic" w:hAnsi="Century Gothic"/>
          <w:sz w:val="18"/>
          <w:szCs w:val="18"/>
        </w:rPr>
        <w:t xml:space="preserve">comprises 108-square miles with rich history and spectacular topography that provides a variety of popular sightseeing opportunities. Nelson’s Dockyard, the only remaining example of a Georgian fort a listed UNESCO World Heritage site, is perhaps the most renowned landmark. Antigua’s tourism events calendar includes the prestigious Antigua Sailing Week, Antigua Classic Yacht Regatta, and the annual Antigua Carnival; known as the Caribbean’s Greatest Summer Festival. Barbuda, Antigua’s smaller sister island, is the ultimate celebrity hideaway. The island lies 27 miles north-east of Antigua and is just a 15-minute plane ride away. Barbuda is known for its untouched 17 mile stretch of pink sand beach and as the home of the largest Frigate Bird Sanctuary in the Western Hemisphere.  Find information on Antigua &amp; Barbuda at: </w:t>
      </w:r>
      <w:hyperlink r:id="rId9" w:history="1">
        <w:r w:rsidRPr="00733518">
          <w:rPr>
            <w:rStyle w:val="Hyperlink"/>
            <w:rFonts w:ascii="Century Gothic" w:hAnsi="Century Gothic"/>
            <w:sz w:val="18"/>
            <w:szCs w:val="18"/>
          </w:rPr>
          <w:t>www.visitantiguabarbuda.com</w:t>
        </w:r>
      </w:hyperlink>
      <w:r w:rsidRPr="00733518">
        <w:rPr>
          <w:rFonts w:ascii="Century Gothic" w:hAnsi="Century Gothic"/>
          <w:color w:val="000000"/>
          <w:sz w:val="18"/>
          <w:szCs w:val="18"/>
        </w:rPr>
        <w:t xml:space="preserve"> or follow us on </w:t>
      </w:r>
      <w:r w:rsidRPr="00733518">
        <w:rPr>
          <w:rFonts w:ascii="Century Gothic" w:hAnsi="Century Gothic"/>
          <w:b/>
          <w:bCs/>
          <w:color w:val="000000"/>
          <w:sz w:val="18"/>
          <w:szCs w:val="18"/>
        </w:rPr>
        <w:t>Twitter</w:t>
      </w:r>
      <w:r w:rsidRPr="00733518">
        <w:rPr>
          <w:rFonts w:ascii="Century Gothic" w:hAnsi="Century Gothic"/>
          <w:color w:val="000000"/>
          <w:sz w:val="18"/>
          <w:szCs w:val="18"/>
        </w:rPr>
        <w:t xml:space="preserve">. </w:t>
      </w:r>
      <w:hyperlink r:id="rId10" w:history="1">
        <w:r w:rsidRPr="00733518">
          <w:rPr>
            <w:rStyle w:val="Hyperlink"/>
            <w:rFonts w:ascii="Century Gothic" w:hAnsi="Century Gothic"/>
            <w:sz w:val="18"/>
            <w:szCs w:val="18"/>
          </w:rPr>
          <w:t>http://twitter.com/antiguabarbuda</w:t>
        </w:r>
      </w:hyperlink>
      <w:r w:rsidRPr="00733518">
        <w:rPr>
          <w:rFonts w:ascii="Century Gothic" w:hAnsi="Century Gothic"/>
          <w:color w:val="000000"/>
          <w:sz w:val="18"/>
          <w:szCs w:val="18"/>
        </w:rPr>
        <w:t xml:space="preserve">  </w:t>
      </w:r>
      <w:r w:rsidRPr="00733518">
        <w:rPr>
          <w:rFonts w:ascii="Century Gothic" w:hAnsi="Century Gothic"/>
          <w:b/>
          <w:bCs/>
          <w:color w:val="000000"/>
          <w:sz w:val="18"/>
          <w:szCs w:val="18"/>
        </w:rPr>
        <w:t>Facebook</w:t>
      </w:r>
      <w:r w:rsidRPr="00733518">
        <w:rPr>
          <w:rFonts w:ascii="Century Gothic" w:hAnsi="Century Gothic"/>
          <w:color w:val="000000"/>
          <w:sz w:val="18"/>
          <w:szCs w:val="18"/>
        </w:rPr>
        <w:t xml:space="preserve"> </w:t>
      </w:r>
      <w:hyperlink r:id="rId11" w:history="1">
        <w:r w:rsidRPr="00733518">
          <w:rPr>
            <w:rStyle w:val="Hyperlink"/>
            <w:rFonts w:ascii="Century Gothic" w:hAnsi="Century Gothic"/>
            <w:sz w:val="18"/>
            <w:szCs w:val="18"/>
          </w:rPr>
          <w:t>www.facebook.com/antiguabarbuda</w:t>
        </w:r>
      </w:hyperlink>
      <w:r w:rsidRPr="00733518">
        <w:rPr>
          <w:rFonts w:ascii="Century Gothic" w:hAnsi="Century Gothic"/>
          <w:color w:val="000000"/>
          <w:sz w:val="18"/>
          <w:szCs w:val="18"/>
        </w:rPr>
        <w:t xml:space="preserve">; </w:t>
      </w:r>
      <w:r w:rsidRPr="00733518">
        <w:rPr>
          <w:rFonts w:ascii="Century Gothic" w:hAnsi="Century Gothic"/>
          <w:b/>
          <w:bCs/>
          <w:color w:val="000000"/>
          <w:sz w:val="18"/>
          <w:szCs w:val="18"/>
        </w:rPr>
        <w:t>Instagram</w:t>
      </w:r>
      <w:r w:rsidRPr="00733518">
        <w:rPr>
          <w:rFonts w:ascii="Century Gothic" w:hAnsi="Century Gothic"/>
          <w:color w:val="000000"/>
          <w:sz w:val="18"/>
          <w:szCs w:val="18"/>
        </w:rPr>
        <w:t xml:space="preserve">: </w:t>
      </w:r>
      <w:hyperlink r:id="rId12" w:history="1">
        <w:r w:rsidRPr="00733518">
          <w:rPr>
            <w:rStyle w:val="Hyperlink"/>
            <w:rFonts w:ascii="Century Gothic" w:hAnsi="Century Gothic"/>
            <w:sz w:val="18"/>
            <w:szCs w:val="18"/>
          </w:rPr>
          <w:t>www.instagram.com/AntiguaandBarbuda</w:t>
        </w:r>
      </w:hyperlink>
    </w:p>
    <w:p w14:paraId="5861DDA0" w14:textId="77777777" w:rsidR="00CD328D" w:rsidRDefault="00CD328D" w:rsidP="00CD328D">
      <w:pPr>
        <w:spacing w:line="360" w:lineRule="auto"/>
        <w:rPr>
          <w:rFonts w:ascii="Century Gothic" w:eastAsia="Calibri" w:hAnsi="Century Gothic" w:cs="Arial"/>
          <w:b/>
          <w:bCs/>
          <w:color w:val="000000"/>
          <w:sz w:val="20"/>
          <w:szCs w:val="20"/>
          <w:shd w:val="clear" w:color="auto" w:fill="FFFFFF"/>
        </w:rPr>
      </w:pPr>
    </w:p>
    <w:p w14:paraId="3D801F5D" w14:textId="77777777" w:rsidR="00CD328D" w:rsidRPr="00733518" w:rsidRDefault="00CD328D" w:rsidP="00CD328D">
      <w:pPr>
        <w:spacing w:line="360" w:lineRule="auto"/>
        <w:rPr>
          <w:rFonts w:ascii="Century Gothic" w:hAnsi="Century Gothic"/>
        </w:rPr>
      </w:pPr>
      <w:r w:rsidRPr="00733518">
        <w:rPr>
          <w:rFonts w:ascii="Century Gothic" w:eastAsia="Calibri" w:hAnsi="Century Gothic" w:cs="Arial"/>
          <w:b/>
          <w:bCs/>
          <w:color w:val="000000"/>
          <w:sz w:val="20"/>
          <w:szCs w:val="20"/>
          <w:shd w:val="clear" w:color="auto" w:fill="FFFFFF"/>
        </w:rPr>
        <w:t>For Antigua and Barbuda media enquiries, please contact:</w:t>
      </w:r>
      <w:r w:rsidRPr="00733518">
        <w:rPr>
          <w:rFonts w:ascii="Century Gothic" w:eastAsia="Calibri" w:hAnsi="Century Gothic" w:cs="Arial"/>
          <w:b/>
          <w:bCs/>
          <w:color w:val="000000"/>
          <w:sz w:val="20"/>
          <w:szCs w:val="20"/>
          <w:shd w:val="clear" w:color="auto" w:fill="FFFFFF"/>
        </w:rPr>
        <w:br/>
      </w:r>
      <w:r w:rsidRPr="00733518">
        <w:rPr>
          <w:rFonts w:ascii="Century Gothic" w:eastAsia="Calibri" w:hAnsi="Century Gothic" w:cs="Arial"/>
          <w:bCs/>
          <w:color w:val="000000"/>
          <w:sz w:val="20"/>
          <w:szCs w:val="20"/>
          <w:shd w:val="clear" w:color="auto" w:fill="FFFFFF"/>
        </w:rPr>
        <w:t>Maria Blackman</w:t>
      </w:r>
      <w:r w:rsidRPr="00733518">
        <w:rPr>
          <w:rFonts w:ascii="Century Gothic" w:eastAsia="Calibri" w:hAnsi="Century Gothic" w:cs="Arial"/>
          <w:bCs/>
          <w:color w:val="000000"/>
          <w:sz w:val="20"/>
          <w:szCs w:val="20"/>
          <w:shd w:val="clear" w:color="auto" w:fill="FFFFFF"/>
        </w:rPr>
        <w:br/>
        <w:t>Antigua and Barbuda Tourism Authority</w:t>
      </w:r>
    </w:p>
    <w:p w14:paraId="773FFD43" w14:textId="77777777" w:rsidR="00CD328D" w:rsidRPr="00671716" w:rsidRDefault="00CD328D" w:rsidP="00CD328D">
      <w:r w:rsidRPr="00733518">
        <w:rPr>
          <w:rFonts w:ascii="Century Gothic" w:eastAsia="Calibri" w:hAnsi="Century Gothic" w:cs="Arial"/>
          <w:bCs/>
          <w:color w:val="000000"/>
          <w:sz w:val="20"/>
          <w:szCs w:val="20"/>
          <w:shd w:val="clear" w:color="auto" w:fill="FFFFFF"/>
        </w:rPr>
        <w:t>T: 1 (268) 562 7600/464-7601</w:t>
      </w:r>
      <w:r w:rsidRPr="00733518">
        <w:rPr>
          <w:rFonts w:ascii="Century Gothic" w:eastAsia="Calibri" w:hAnsi="Century Gothic" w:cs="Arial"/>
          <w:bCs/>
          <w:color w:val="000000"/>
          <w:sz w:val="20"/>
          <w:szCs w:val="20"/>
          <w:shd w:val="clear" w:color="auto" w:fill="FFFFFF"/>
        </w:rPr>
        <w:br/>
        <w:t xml:space="preserve">E: </w:t>
      </w:r>
      <w:hyperlink r:id="rId13" w:history="1">
        <w:r w:rsidRPr="00733518">
          <w:rPr>
            <w:rStyle w:val="Hyperlink"/>
            <w:rFonts w:ascii="Century Gothic" w:eastAsia="Calibri" w:hAnsi="Century Gothic" w:cs="Arial"/>
            <w:bCs/>
            <w:sz w:val="20"/>
            <w:szCs w:val="20"/>
            <w:shd w:val="clear" w:color="auto" w:fill="FFFFFF"/>
          </w:rPr>
          <w:t>maria.blackman@visitaandb.com</w:t>
        </w:r>
      </w:hyperlink>
    </w:p>
    <w:p w14:paraId="3C742CC2" w14:textId="77777777" w:rsidR="00CD328D" w:rsidRPr="005E62AD" w:rsidRDefault="00CD328D" w:rsidP="00CD328D">
      <w:pPr>
        <w:rPr>
          <w:lang w:val="en-US"/>
        </w:rPr>
      </w:pPr>
    </w:p>
    <w:sectPr w:rsidR="00CD328D" w:rsidRPr="005E6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2AD"/>
    <w:rsid w:val="0010442F"/>
    <w:rsid w:val="00162103"/>
    <w:rsid w:val="0023190E"/>
    <w:rsid w:val="00243549"/>
    <w:rsid w:val="002A6C54"/>
    <w:rsid w:val="003334DC"/>
    <w:rsid w:val="003341FB"/>
    <w:rsid w:val="005E62AD"/>
    <w:rsid w:val="006168A8"/>
    <w:rsid w:val="006D5DB4"/>
    <w:rsid w:val="006E0BEB"/>
    <w:rsid w:val="006E4BE9"/>
    <w:rsid w:val="006F12E5"/>
    <w:rsid w:val="008018AD"/>
    <w:rsid w:val="008B567B"/>
    <w:rsid w:val="008B5D0A"/>
    <w:rsid w:val="00971E07"/>
    <w:rsid w:val="00A417D1"/>
    <w:rsid w:val="00A50685"/>
    <w:rsid w:val="00AC3D8B"/>
    <w:rsid w:val="00BE3625"/>
    <w:rsid w:val="00CD328D"/>
    <w:rsid w:val="00E44E96"/>
    <w:rsid w:val="00E479BC"/>
    <w:rsid w:val="00F87E02"/>
  </w:rsids>
  <m:mathPr>
    <m:mathFont m:val="Cambria Math"/>
    <m:brkBin m:val="before"/>
    <m:brkBinSub m:val="--"/>
    <m:smallFrac m:val="0"/>
    <m:dispDef/>
    <m:lMargin m:val="0"/>
    <m:rMargin m:val="0"/>
    <m:defJc m:val="centerGroup"/>
    <m:wrapIndent m:val="1440"/>
    <m:intLim m:val="subSup"/>
    <m:naryLim m:val="undOvr"/>
  </m:mathPr>
  <w:themeFontLang w:val="en-AG"/>
  <w:clrSchemeMapping w:bg1="light1" w:t1="dark1" w:bg2="light2" w:t2="dark2" w:accent1="accent1" w:accent2="accent2" w:accent3="accent3" w:accent4="accent4" w:accent5="accent5" w:accent6="accent6" w:hyperlink="hyperlink" w:followedHyperlink="followedHyperlink"/>
  <w:decimalSymbol w:val="."/>
  <w:listSeparator w:val=","/>
  <w14:docId w14:val="131E338F"/>
  <w15:chartTrackingRefBased/>
  <w15:docId w15:val="{0A12CF13-1AFE-FB4A-9404-FBFDE094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EB"/>
    <w:rPr>
      <w:color w:val="0563C1" w:themeColor="hyperlink"/>
      <w:u w:val="single"/>
    </w:rPr>
  </w:style>
  <w:style w:type="character" w:styleId="UnresolvedMention">
    <w:name w:val="Unresolved Mention"/>
    <w:basedOn w:val="DefaultParagraphFont"/>
    <w:uiPriority w:val="99"/>
    <w:semiHidden/>
    <w:unhideWhenUsed/>
    <w:rsid w:val="006E0BEB"/>
    <w:rPr>
      <w:color w:val="605E5C"/>
      <w:shd w:val="clear" w:color="auto" w:fill="E1DFDD"/>
    </w:rPr>
  </w:style>
  <w:style w:type="paragraph" w:styleId="NoSpacing">
    <w:name w:val="No Spacing"/>
    <w:uiPriority w:val="1"/>
    <w:qFormat/>
    <w:rsid w:val="00CD328D"/>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antiguabarbuda.com" TargetMode="External"/><Relationship Id="rId13" Type="http://schemas.openxmlformats.org/officeDocument/2006/relationships/hyperlink" Target="mailto:maria.blackman@visitaandb.com" TargetMode="External"/><Relationship Id="rId3" Type="http://schemas.openxmlformats.org/officeDocument/2006/relationships/webSettings" Target="webSettings.xml"/><Relationship Id="rId7" Type="http://schemas.openxmlformats.org/officeDocument/2006/relationships/hyperlink" Target="http://www.youtube.com/goantiguabarbuda" TargetMode="External"/><Relationship Id="rId12" Type="http://schemas.openxmlformats.org/officeDocument/2006/relationships/hyperlink" Target="http://www.instagram.com/AntiguaandBarb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2qf5Gj21cUc" TargetMode="External"/><Relationship Id="rId11" Type="http://schemas.openxmlformats.org/officeDocument/2006/relationships/hyperlink" Target="http://www.facebook.com/antiguabarbuda" TargetMode="External"/><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http://twitter.com/antiguabarbuda" TargetMode="External"/><Relationship Id="rId4" Type="http://schemas.openxmlformats.org/officeDocument/2006/relationships/image" Target="media/image1.png"/><Relationship Id="rId9" Type="http://schemas.openxmlformats.org/officeDocument/2006/relationships/hyperlink" Target="http://www.visitantiguabarbud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ABTA Intern</dc:creator>
  <cp:keywords/>
  <dc:description/>
  <cp:lastModifiedBy>ABTA Intern</cp:lastModifiedBy>
  <cp:revision>9</cp:revision>
  <dcterms:created xsi:type="dcterms:W3CDTF">2021-01-19T19:47:00Z</dcterms:created>
  <dcterms:modified xsi:type="dcterms:W3CDTF">2021-01-20T16:51:00Z</dcterms:modified>
</cp:coreProperties>
</file>