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059B9" w14:textId="41705E02" w:rsidR="00321483" w:rsidRDefault="00D4192B" w:rsidP="00D4192B">
      <w:pPr>
        <w:jc w:val="center"/>
      </w:pPr>
      <w:r w:rsidRPr="00E7120E">
        <w:rPr>
          <w:rFonts w:ascii="Century Gothic" w:eastAsia="Times New Roman" w:hAnsi="Century Gothic" w:cs="Times New Roman"/>
          <w:b/>
          <w:bCs/>
          <w:noProof/>
        </w:rPr>
        <w:drawing>
          <wp:inline distT="0" distB="0" distL="0" distR="0" wp14:anchorId="196B6DE1" wp14:editId="0449913B">
            <wp:extent cx="2506980" cy="1880235"/>
            <wp:effectExtent l="0" t="0" r="0" b="0"/>
            <wp:docPr id="5" name="Picture 0" descr="ABTA-Logo-English-Version-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TA-Logo-English-Version-Pink.png"/>
                    <pic:cNvPicPr/>
                  </pic:nvPicPr>
                  <pic:blipFill>
                    <a:blip r:embed="rId6" cstate="print"/>
                    <a:stretch>
                      <a:fillRect/>
                    </a:stretch>
                  </pic:blipFill>
                  <pic:spPr>
                    <a:xfrm>
                      <a:off x="0" y="0"/>
                      <a:ext cx="2525339" cy="1894004"/>
                    </a:xfrm>
                    <a:prstGeom prst="rect">
                      <a:avLst/>
                    </a:prstGeom>
                  </pic:spPr>
                </pic:pic>
              </a:graphicData>
            </a:graphic>
          </wp:inline>
        </w:drawing>
      </w:r>
    </w:p>
    <w:p w14:paraId="6C4B8097" w14:textId="77777777" w:rsidR="00D4192B" w:rsidRPr="009165F8" w:rsidRDefault="00D4192B" w:rsidP="00D4192B">
      <w:pPr>
        <w:rPr>
          <w:rFonts w:ascii="Century Gothic" w:hAnsi="Century Gothic"/>
          <w:b/>
          <w:bCs/>
          <w:sz w:val="28"/>
          <w:szCs w:val="28"/>
        </w:rPr>
      </w:pPr>
      <w:r w:rsidRPr="009165F8">
        <w:rPr>
          <w:rFonts w:ascii="Century Gothic" w:hAnsi="Century Gothic"/>
          <w:b/>
          <w:bCs/>
          <w:sz w:val="28"/>
          <w:szCs w:val="28"/>
        </w:rPr>
        <w:t xml:space="preserve">FOR IMMEDIATE RELEASE: </w:t>
      </w:r>
    </w:p>
    <w:p w14:paraId="00F9A450" w14:textId="428D10E3" w:rsidR="00D4192B" w:rsidRPr="009165F8" w:rsidRDefault="00B47CC1" w:rsidP="00D4192B">
      <w:pPr>
        <w:jc w:val="center"/>
        <w:rPr>
          <w:rFonts w:ascii="Century Gothic" w:hAnsi="Century Gothic"/>
          <w:b/>
          <w:bCs/>
          <w:sz w:val="32"/>
          <w:szCs w:val="32"/>
          <w:lang w:val="en-US"/>
        </w:rPr>
      </w:pPr>
      <w:r w:rsidRPr="009165F8">
        <w:rPr>
          <w:rFonts w:ascii="Century Gothic" w:hAnsi="Century Gothic"/>
          <w:b/>
          <w:bCs/>
          <w:sz w:val="32"/>
          <w:szCs w:val="32"/>
          <w:lang w:val="en-US"/>
        </w:rPr>
        <w:t xml:space="preserve">ANTIGUA AND BARBUDA </w:t>
      </w:r>
      <w:r w:rsidR="00D4192B" w:rsidRPr="009165F8">
        <w:rPr>
          <w:rFonts w:ascii="Century Gothic" w:hAnsi="Century Gothic"/>
          <w:b/>
          <w:bCs/>
          <w:sz w:val="32"/>
          <w:szCs w:val="32"/>
        </w:rPr>
        <w:t>TOURISM AUTHOR</w:t>
      </w:r>
      <w:r w:rsidR="001A5C54">
        <w:rPr>
          <w:rFonts w:ascii="Century Gothic" w:hAnsi="Century Gothic"/>
          <w:b/>
          <w:bCs/>
          <w:sz w:val="32"/>
          <w:szCs w:val="32"/>
          <w:lang w:val="en-US"/>
        </w:rPr>
        <w:t>I</w:t>
      </w:r>
      <w:r w:rsidR="00D4192B" w:rsidRPr="009165F8">
        <w:rPr>
          <w:rFonts w:ascii="Century Gothic" w:hAnsi="Century Gothic"/>
          <w:b/>
          <w:bCs/>
          <w:sz w:val="32"/>
          <w:szCs w:val="32"/>
        </w:rPr>
        <w:t xml:space="preserve">TY </w:t>
      </w:r>
      <w:r w:rsidRPr="009165F8">
        <w:rPr>
          <w:rFonts w:ascii="Century Gothic" w:hAnsi="Century Gothic"/>
          <w:b/>
          <w:bCs/>
          <w:sz w:val="32"/>
          <w:szCs w:val="32"/>
          <w:lang w:val="en-US"/>
        </w:rPr>
        <w:t xml:space="preserve">PLANS </w:t>
      </w:r>
      <w:r w:rsidR="009165F8" w:rsidRPr="009165F8">
        <w:rPr>
          <w:rFonts w:ascii="Century Gothic" w:hAnsi="Century Gothic"/>
          <w:b/>
          <w:bCs/>
          <w:sz w:val="32"/>
          <w:szCs w:val="32"/>
          <w:lang w:val="en-US"/>
        </w:rPr>
        <w:t>NEW</w:t>
      </w:r>
      <w:r w:rsidRPr="009165F8">
        <w:rPr>
          <w:rFonts w:ascii="Century Gothic" w:hAnsi="Century Gothic"/>
          <w:b/>
          <w:bCs/>
          <w:sz w:val="32"/>
          <w:szCs w:val="32"/>
          <w:lang w:val="en-US"/>
        </w:rPr>
        <w:t xml:space="preserve"> </w:t>
      </w:r>
      <w:r w:rsidR="009165F8" w:rsidRPr="009165F8">
        <w:rPr>
          <w:rFonts w:ascii="Century Gothic" w:hAnsi="Century Gothic"/>
          <w:b/>
          <w:bCs/>
          <w:sz w:val="32"/>
          <w:szCs w:val="32"/>
          <w:lang w:val="en-US"/>
        </w:rPr>
        <w:t xml:space="preserve">MARKETING </w:t>
      </w:r>
      <w:r w:rsidRPr="009165F8">
        <w:rPr>
          <w:rFonts w:ascii="Century Gothic" w:hAnsi="Century Gothic"/>
          <w:b/>
          <w:bCs/>
          <w:sz w:val="32"/>
          <w:szCs w:val="32"/>
          <w:lang w:val="en-US"/>
        </w:rPr>
        <w:t xml:space="preserve">STRATEGY </w:t>
      </w:r>
    </w:p>
    <w:p w14:paraId="1C3A3A35" w14:textId="24A3B70C" w:rsidR="007D49D6" w:rsidRDefault="00EB3631" w:rsidP="00502472">
      <w:pPr>
        <w:rPr>
          <w:rFonts w:ascii="Century Gothic" w:hAnsi="Century Gothic"/>
          <w:b/>
          <w:bCs/>
          <w:sz w:val="24"/>
          <w:szCs w:val="24"/>
          <w:lang w:val="en-US"/>
        </w:rPr>
      </w:pPr>
      <w:r>
        <w:rPr>
          <w:noProof/>
        </w:rPr>
        <w:drawing>
          <wp:inline distT="0" distB="0" distL="0" distR="0" wp14:anchorId="73B47929" wp14:editId="05AE8C7B">
            <wp:extent cx="5096989" cy="2309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5" t="13956" b="15917"/>
                    <a:stretch/>
                  </pic:blipFill>
                  <pic:spPr bwMode="auto">
                    <a:xfrm>
                      <a:off x="0" y="0"/>
                      <a:ext cx="5136852" cy="2327557"/>
                    </a:xfrm>
                    <a:prstGeom prst="rect">
                      <a:avLst/>
                    </a:prstGeom>
                    <a:noFill/>
                    <a:ln>
                      <a:noFill/>
                    </a:ln>
                    <a:extLst>
                      <a:ext uri="{53640926-AAD7-44D8-BBD7-CCE9431645EC}">
                        <a14:shadowObscured xmlns:a14="http://schemas.microsoft.com/office/drawing/2010/main"/>
                      </a:ext>
                    </a:extLst>
                  </pic:spPr>
                </pic:pic>
              </a:graphicData>
            </a:graphic>
          </wp:inline>
        </w:drawing>
      </w:r>
    </w:p>
    <w:p w14:paraId="37B20ED8" w14:textId="32B228F0" w:rsidR="003929F4" w:rsidRDefault="00BF3DA8" w:rsidP="00A13FEE">
      <w:pPr>
        <w:rPr>
          <w:noProof/>
          <w:lang w:val="en-US"/>
        </w:rPr>
      </w:pPr>
      <w:r>
        <w:rPr>
          <w:noProof/>
        </w:rPr>
        <w:drawing>
          <wp:inline distT="0" distB="0" distL="0" distR="0" wp14:anchorId="77D950EE" wp14:editId="4549AE5F">
            <wp:extent cx="2328672" cy="1551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348285" cy="1564917"/>
                    </a:xfrm>
                    <a:prstGeom prst="rect">
                      <a:avLst/>
                    </a:prstGeom>
                  </pic:spPr>
                </pic:pic>
              </a:graphicData>
            </a:graphic>
          </wp:inline>
        </w:drawing>
      </w:r>
      <w:r w:rsidR="00A13FEE" w:rsidRPr="00A13FEE">
        <w:t xml:space="preserve"> </w:t>
      </w:r>
      <w:r w:rsidR="00502472">
        <w:rPr>
          <w:lang w:val="en-US"/>
        </w:rPr>
        <w:t xml:space="preserve">   </w:t>
      </w:r>
      <w:r w:rsidR="00502472">
        <w:rPr>
          <w:noProof/>
          <w:lang w:val="en-US"/>
        </w:rPr>
        <w:t xml:space="preserve"> </w:t>
      </w:r>
      <w:r w:rsidR="00502472">
        <w:rPr>
          <w:noProof/>
        </w:rPr>
        <w:drawing>
          <wp:inline distT="0" distB="0" distL="0" distR="0" wp14:anchorId="4601CE15" wp14:editId="677D8C30">
            <wp:extent cx="2609342" cy="1553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143" cy="1570354"/>
                    </a:xfrm>
                    <a:prstGeom prst="rect">
                      <a:avLst/>
                    </a:prstGeom>
                    <a:noFill/>
                    <a:ln>
                      <a:noFill/>
                    </a:ln>
                  </pic:spPr>
                </pic:pic>
              </a:graphicData>
            </a:graphic>
          </wp:inline>
        </w:drawing>
      </w:r>
    </w:p>
    <w:p w14:paraId="6C0CC259" w14:textId="0FF7C01E" w:rsidR="007E03C1" w:rsidRPr="00FD552B" w:rsidRDefault="007E03C1" w:rsidP="00A13FEE">
      <w:pPr>
        <w:rPr>
          <w:rFonts w:ascii="Arial" w:hAnsi="Arial" w:cs="Arial"/>
          <w:b/>
          <w:bCs/>
          <w:i/>
          <w:iCs/>
          <w:sz w:val="20"/>
          <w:szCs w:val="20"/>
          <w:lang w:val="en-US"/>
        </w:rPr>
      </w:pPr>
      <w:r w:rsidRPr="00FD552B">
        <w:rPr>
          <w:rFonts w:ascii="Arial" w:hAnsi="Arial" w:cs="Arial"/>
          <w:i/>
          <w:iCs/>
          <w:noProof/>
          <w:sz w:val="20"/>
          <w:szCs w:val="20"/>
          <w:lang w:val="en-US"/>
        </w:rPr>
        <w:t xml:space="preserve">Photo Caption: Antigua and Barbuda Tourism Authority </w:t>
      </w:r>
      <w:r w:rsidR="00F56E72" w:rsidRPr="00FD552B">
        <w:rPr>
          <w:rFonts w:ascii="Arial" w:hAnsi="Arial" w:cs="Arial"/>
          <w:i/>
          <w:iCs/>
          <w:noProof/>
          <w:sz w:val="20"/>
          <w:szCs w:val="20"/>
          <w:lang w:val="en-US"/>
        </w:rPr>
        <w:t xml:space="preserve">to </w:t>
      </w:r>
      <w:r w:rsidRPr="00FD552B">
        <w:rPr>
          <w:rFonts w:ascii="Arial" w:hAnsi="Arial" w:cs="Arial"/>
          <w:i/>
          <w:iCs/>
          <w:noProof/>
          <w:sz w:val="20"/>
          <w:szCs w:val="20"/>
          <w:lang w:val="en-US"/>
        </w:rPr>
        <w:t xml:space="preserve">deliver a marketing plan that will </w:t>
      </w:r>
      <w:r w:rsidR="00F56E72" w:rsidRPr="00FD552B">
        <w:rPr>
          <w:rFonts w:ascii="Arial" w:hAnsi="Arial" w:cs="Arial"/>
          <w:i/>
          <w:iCs/>
          <w:noProof/>
          <w:sz w:val="20"/>
          <w:szCs w:val="20"/>
          <w:lang w:val="en-US"/>
        </w:rPr>
        <w:t xml:space="preserve">further growth and revenues in tourism </w:t>
      </w:r>
      <w:r w:rsidR="00FD552B">
        <w:rPr>
          <w:rFonts w:ascii="Arial" w:hAnsi="Arial" w:cs="Arial"/>
          <w:i/>
          <w:iCs/>
          <w:noProof/>
          <w:sz w:val="20"/>
          <w:szCs w:val="20"/>
          <w:lang w:val="en-US"/>
        </w:rPr>
        <w:t xml:space="preserve">following marketing strategy meetings </w:t>
      </w:r>
      <w:r w:rsidR="00F56E72" w:rsidRPr="00FD552B">
        <w:rPr>
          <w:rFonts w:ascii="Arial" w:hAnsi="Arial" w:cs="Arial"/>
          <w:i/>
          <w:iCs/>
          <w:noProof/>
          <w:sz w:val="20"/>
          <w:szCs w:val="20"/>
          <w:lang w:val="en-US"/>
        </w:rPr>
        <w:t xml:space="preserve">(Photos credit: The Antigua and Barbuda Tourism Authority) </w:t>
      </w:r>
    </w:p>
    <w:p w14:paraId="0A5855C1" w14:textId="6A3FF728" w:rsidR="00E722F3" w:rsidRDefault="00E722F3" w:rsidP="006B7A4E">
      <w:pPr>
        <w:jc w:val="both"/>
        <w:rPr>
          <w:rFonts w:ascii="Arial" w:hAnsi="Arial" w:cs="Arial"/>
          <w:sz w:val="24"/>
          <w:szCs w:val="24"/>
          <w:lang w:val="en-US"/>
        </w:rPr>
      </w:pPr>
      <w:r w:rsidRPr="00CC22D3">
        <w:rPr>
          <w:rFonts w:ascii="Arial" w:hAnsi="Arial" w:cs="Arial"/>
          <w:b/>
          <w:bCs/>
          <w:sz w:val="24"/>
          <w:szCs w:val="24"/>
          <w:lang w:val="en-US"/>
        </w:rPr>
        <w:t>ST. JOHN’S, ANTIGUA</w:t>
      </w:r>
      <w:r w:rsidR="00CC22D3" w:rsidRPr="00CC22D3">
        <w:rPr>
          <w:rFonts w:ascii="Arial" w:hAnsi="Arial" w:cs="Arial"/>
          <w:b/>
          <w:bCs/>
          <w:sz w:val="24"/>
          <w:szCs w:val="24"/>
          <w:lang w:val="en-US"/>
        </w:rPr>
        <w:t xml:space="preserve"> – (October </w:t>
      </w:r>
      <w:r w:rsidR="00E77CDC">
        <w:rPr>
          <w:rFonts w:ascii="Arial" w:hAnsi="Arial" w:cs="Arial"/>
          <w:b/>
          <w:bCs/>
          <w:sz w:val="24"/>
          <w:szCs w:val="24"/>
          <w:lang w:val="en-US"/>
        </w:rPr>
        <w:t>7</w:t>
      </w:r>
      <w:r w:rsidR="00CC22D3" w:rsidRPr="00CC22D3">
        <w:rPr>
          <w:rFonts w:ascii="Arial" w:hAnsi="Arial" w:cs="Arial"/>
          <w:b/>
          <w:bCs/>
          <w:sz w:val="24"/>
          <w:szCs w:val="24"/>
          <w:lang w:val="en-US"/>
        </w:rPr>
        <w:t xml:space="preserve">, 2022) </w:t>
      </w:r>
      <w:r w:rsidR="00BF2E30">
        <w:rPr>
          <w:rFonts w:ascii="Arial" w:hAnsi="Arial" w:cs="Arial"/>
          <w:sz w:val="24"/>
          <w:szCs w:val="24"/>
          <w:lang w:val="en-US"/>
        </w:rPr>
        <w:t>The</w:t>
      </w:r>
      <w:r w:rsidR="00CC22D3">
        <w:rPr>
          <w:rFonts w:ascii="Arial" w:hAnsi="Arial" w:cs="Arial"/>
          <w:sz w:val="24"/>
          <w:szCs w:val="24"/>
          <w:lang w:val="en-US"/>
        </w:rPr>
        <w:t xml:space="preserve"> Antigua and Barbuda Tourism Authority</w:t>
      </w:r>
      <w:r w:rsidR="008F3079">
        <w:rPr>
          <w:rFonts w:ascii="Arial" w:hAnsi="Arial" w:cs="Arial"/>
          <w:sz w:val="24"/>
          <w:szCs w:val="24"/>
          <w:lang w:val="en-US"/>
        </w:rPr>
        <w:t xml:space="preserve"> (ABTA) </w:t>
      </w:r>
      <w:r w:rsidR="00BF2E30">
        <w:rPr>
          <w:rFonts w:ascii="Arial" w:hAnsi="Arial" w:cs="Arial"/>
          <w:sz w:val="24"/>
          <w:szCs w:val="24"/>
          <w:lang w:val="en-US"/>
        </w:rPr>
        <w:t xml:space="preserve">has </w:t>
      </w:r>
      <w:r w:rsidR="00960836">
        <w:rPr>
          <w:rFonts w:ascii="Arial" w:hAnsi="Arial" w:cs="Arial"/>
          <w:sz w:val="24"/>
          <w:szCs w:val="24"/>
          <w:lang w:val="en-US"/>
        </w:rPr>
        <w:t xml:space="preserve">now </w:t>
      </w:r>
      <w:r w:rsidR="006A33BF">
        <w:rPr>
          <w:rFonts w:ascii="Arial" w:hAnsi="Arial" w:cs="Arial"/>
          <w:sz w:val="24"/>
          <w:szCs w:val="24"/>
          <w:lang w:val="en-US"/>
        </w:rPr>
        <w:t xml:space="preserve">wrapped up </w:t>
      </w:r>
      <w:r w:rsidR="00BF2E30">
        <w:rPr>
          <w:rFonts w:ascii="Arial" w:hAnsi="Arial" w:cs="Arial"/>
          <w:sz w:val="24"/>
          <w:szCs w:val="24"/>
          <w:lang w:val="en-US"/>
        </w:rPr>
        <w:t xml:space="preserve">a </w:t>
      </w:r>
      <w:r w:rsidR="00960836">
        <w:rPr>
          <w:rFonts w:ascii="Arial" w:hAnsi="Arial" w:cs="Arial"/>
          <w:sz w:val="24"/>
          <w:szCs w:val="24"/>
          <w:lang w:val="en-US"/>
        </w:rPr>
        <w:t>series of</w:t>
      </w:r>
      <w:r w:rsidR="008F3079">
        <w:rPr>
          <w:rFonts w:ascii="Arial" w:hAnsi="Arial" w:cs="Arial"/>
          <w:sz w:val="24"/>
          <w:szCs w:val="24"/>
          <w:lang w:val="en-US"/>
        </w:rPr>
        <w:t xml:space="preserve"> </w:t>
      </w:r>
      <w:r w:rsidR="00BF2E30">
        <w:rPr>
          <w:rFonts w:ascii="Arial" w:hAnsi="Arial" w:cs="Arial"/>
          <w:sz w:val="24"/>
          <w:szCs w:val="24"/>
          <w:lang w:val="en-US"/>
        </w:rPr>
        <w:t>strategy meetings as marketing teams</w:t>
      </w:r>
      <w:r w:rsidR="00F71D5B">
        <w:rPr>
          <w:rFonts w:ascii="Arial" w:hAnsi="Arial" w:cs="Arial"/>
          <w:sz w:val="24"/>
          <w:szCs w:val="24"/>
          <w:lang w:val="en-US"/>
        </w:rPr>
        <w:t xml:space="preserve"> </w:t>
      </w:r>
      <w:r w:rsidR="00D803A4">
        <w:rPr>
          <w:rFonts w:ascii="Arial" w:hAnsi="Arial" w:cs="Arial"/>
          <w:sz w:val="24"/>
          <w:szCs w:val="24"/>
          <w:lang w:val="en-US"/>
        </w:rPr>
        <w:t xml:space="preserve">all </w:t>
      </w:r>
      <w:r w:rsidR="00BF2E30">
        <w:rPr>
          <w:rFonts w:ascii="Arial" w:hAnsi="Arial" w:cs="Arial"/>
          <w:sz w:val="24"/>
          <w:szCs w:val="24"/>
          <w:lang w:val="en-US"/>
        </w:rPr>
        <w:t>gathered in Antigua</w:t>
      </w:r>
      <w:r w:rsidR="00F71D5B">
        <w:rPr>
          <w:rFonts w:ascii="Arial" w:hAnsi="Arial" w:cs="Arial"/>
          <w:sz w:val="24"/>
          <w:szCs w:val="24"/>
          <w:lang w:val="en-US"/>
        </w:rPr>
        <w:t xml:space="preserve"> for</w:t>
      </w:r>
      <w:r w:rsidR="008126B9">
        <w:rPr>
          <w:rFonts w:ascii="Arial" w:hAnsi="Arial" w:cs="Arial"/>
          <w:sz w:val="24"/>
          <w:szCs w:val="24"/>
          <w:lang w:val="en-US"/>
        </w:rPr>
        <w:t xml:space="preserve"> </w:t>
      </w:r>
      <w:r w:rsidR="00F71D5B">
        <w:rPr>
          <w:rFonts w:ascii="Arial" w:hAnsi="Arial" w:cs="Arial"/>
          <w:sz w:val="24"/>
          <w:szCs w:val="24"/>
          <w:lang w:val="en-US"/>
        </w:rPr>
        <w:t>face-to-face meetings</w:t>
      </w:r>
      <w:r w:rsidR="00E459BB">
        <w:rPr>
          <w:rFonts w:ascii="Arial" w:hAnsi="Arial" w:cs="Arial"/>
          <w:sz w:val="24"/>
          <w:szCs w:val="24"/>
          <w:lang w:val="en-US"/>
        </w:rPr>
        <w:t xml:space="preserve"> -</w:t>
      </w:r>
      <w:r w:rsidR="00F71D5B">
        <w:rPr>
          <w:rFonts w:ascii="Arial" w:hAnsi="Arial" w:cs="Arial"/>
          <w:sz w:val="24"/>
          <w:szCs w:val="24"/>
          <w:lang w:val="en-US"/>
        </w:rPr>
        <w:t xml:space="preserve"> the first since </w:t>
      </w:r>
      <w:r w:rsidR="00FC740C">
        <w:rPr>
          <w:rFonts w:ascii="Arial" w:hAnsi="Arial" w:cs="Arial"/>
          <w:sz w:val="24"/>
          <w:szCs w:val="24"/>
          <w:lang w:val="en-US"/>
        </w:rPr>
        <w:t>covid-19</w:t>
      </w:r>
      <w:r w:rsidR="00D803A4">
        <w:rPr>
          <w:rFonts w:ascii="Arial" w:hAnsi="Arial" w:cs="Arial"/>
          <w:sz w:val="24"/>
          <w:szCs w:val="24"/>
          <w:lang w:val="en-US"/>
        </w:rPr>
        <w:t xml:space="preserve"> -</w:t>
      </w:r>
      <w:r w:rsidR="00BF2E30">
        <w:rPr>
          <w:rFonts w:ascii="Arial" w:hAnsi="Arial" w:cs="Arial"/>
          <w:sz w:val="24"/>
          <w:szCs w:val="24"/>
          <w:lang w:val="en-US"/>
        </w:rPr>
        <w:t xml:space="preserve"> </w:t>
      </w:r>
      <w:r w:rsidR="008F3079">
        <w:rPr>
          <w:rFonts w:ascii="Arial" w:hAnsi="Arial" w:cs="Arial"/>
          <w:sz w:val="24"/>
          <w:szCs w:val="24"/>
          <w:lang w:val="en-US"/>
        </w:rPr>
        <w:t>to</w:t>
      </w:r>
      <w:r w:rsidR="00BF2E30">
        <w:rPr>
          <w:rFonts w:ascii="Arial" w:hAnsi="Arial" w:cs="Arial"/>
          <w:sz w:val="24"/>
          <w:szCs w:val="24"/>
          <w:lang w:val="en-US"/>
        </w:rPr>
        <w:t xml:space="preserve"> discuss the future of marketing for the destination. </w:t>
      </w:r>
    </w:p>
    <w:p w14:paraId="6613E258" w14:textId="22A7C8FA" w:rsidR="00F71D5B" w:rsidRDefault="007D49D6" w:rsidP="006B7A4E">
      <w:pPr>
        <w:jc w:val="both"/>
        <w:rPr>
          <w:rFonts w:ascii="Arial" w:hAnsi="Arial" w:cs="Arial"/>
          <w:sz w:val="24"/>
          <w:szCs w:val="24"/>
          <w:lang w:val="en-US"/>
        </w:rPr>
      </w:pPr>
      <w:r>
        <w:rPr>
          <w:rFonts w:ascii="Arial" w:hAnsi="Arial" w:cs="Arial"/>
          <w:sz w:val="24"/>
          <w:szCs w:val="24"/>
          <w:lang w:val="en-US"/>
        </w:rPr>
        <w:lastRenderedPageBreak/>
        <w:t>The ABTA Board, CE</w:t>
      </w:r>
      <w:r w:rsidR="00EB3631">
        <w:rPr>
          <w:rFonts w:ascii="Arial" w:hAnsi="Arial" w:cs="Arial"/>
          <w:sz w:val="24"/>
          <w:szCs w:val="24"/>
          <w:lang w:val="en-US"/>
        </w:rPr>
        <w:t xml:space="preserve">O, and </w:t>
      </w:r>
      <w:r w:rsidR="00FE072E">
        <w:rPr>
          <w:rFonts w:ascii="Arial" w:hAnsi="Arial" w:cs="Arial"/>
          <w:sz w:val="24"/>
          <w:szCs w:val="24"/>
          <w:lang w:val="en-US"/>
        </w:rPr>
        <w:t xml:space="preserve">Directors with responsibility for the United States, United Kingdom &amp; Europe, Canada, Latin America &amp; The Caribbean, </w:t>
      </w:r>
      <w:r w:rsidR="00EB3631">
        <w:rPr>
          <w:rFonts w:ascii="Arial" w:hAnsi="Arial" w:cs="Arial"/>
          <w:sz w:val="24"/>
          <w:szCs w:val="24"/>
          <w:lang w:val="en-US"/>
        </w:rPr>
        <w:t>alongside their team</w:t>
      </w:r>
      <w:r w:rsidR="006A33BF">
        <w:rPr>
          <w:rFonts w:ascii="Arial" w:hAnsi="Arial" w:cs="Arial"/>
          <w:sz w:val="24"/>
          <w:szCs w:val="24"/>
          <w:lang w:val="en-US"/>
        </w:rPr>
        <w:t>s</w:t>
      </w:r>
      <w:r w:rsidR="00EB3631">
        <w:rPr>
          <w:rFonts w:ascii="Arial" w:hAnsi="Arial" w:cs="Arial"/>
          <w:sz w:val="24"/>
          <w:szCs w:val="24"/>
          <w:lang w:val="en-US"/>
        </w:rPr>
        <w:t xml:space="preserve">, were locked into sessions where they reviewed </w:t>
      </w:r>
      <w:r w:rsidR="006A33BF">
        <w:rPr>
          <w:rFonts w:ascii="Arial" w:hAnsi="Arial" w:cs="Arial"/>
          <w:sz w:val="24"/>
          <w:szCs w:val="24"/>
          <w:lang w:val="en-US"/>
        </w:rPr>
        <w:t xml:space="preserve">key </w:t>
      </w:r>
      <w:r w:rsidR="00EB3631">
        <w:rPr>
          <w:rFonts w:ascii="Arial" w:hAnsi="Arial" w:cs="Arial"/>
          <w:sz w:val="24"/>
          <w:szCs w:val="24"/>
          <w:lang w:val="en-US"/>
        </w:rPr>
        <w:t>elements of</w:t>
      </w:r>
      <w:r w:rsidR="00FE072E">
        <w:rPr>
          <w:rFonts w:ascii="Arial" w:hAnsi="Arial" w:cs="Arial"/>
          <w:sz w:val="24"/>
          <w:szCs w:val="24"/>
          <w:lang w:val="en-US"/>
        </w:rPr>
        <w:t xml:space="preserve"> </w:t>
      </w:r>
      <w:r w:rsidR="00A13FEE">
        <w:rPr>
          <w:rFonts w:ascii="Arial" w:hAnsi="Arial" w:cs="Arial"/>
          <w:sz w:val="24"/>
          <w:szCs w:val="24"/>
          <w:lang w:val="en-US"/>
        </w:rPr>
        <w:t xml:space="preserve">the </w:t>
      </w:r>
      <w:r w:rsidR="00FE072E">
        <w:rPr>
          <w:rFonts w:ascii="Arial" w:hAnsi="Arial" w:cs="Arial"/>
          <w:sz w:val="24"/>
          <w:szCs w:val="24"/>
          <w:lang w:val="en-US"/>
        </w:rPr>
        <w:t>Antigua and Barbuda Tourism Authority</w:t>
      </w:r>
      <w:r w:rsidR="00297D18">
        <w:rPr>
          <w:rFonts w:ascii="Arial" w:hAnsi="Arial" w:cs="Arial"/>
          <w:sz w:val="24"/>
          <w:szCs w:val="24"/>
          <w:lang w:val="en-US"/>
        </w:rPr>
        <w:t xml:space="preserve"> brand and</w:t>
      </w:r>
      <w:r w:rsidR="00FE072E">
        <w:rPr>
          <w:rFonts w:ascii="Arial" w:hAnsi="Arial" w:cs="Arial"/>
          <w:sz w:val="24"/>
          <w:szCs w:val="24"/>
          <w:lang w:val="en-US"/>
        </w:rPr>
        <w:t xml:space="preserve"> marketing</w:t>
      </w:r>
      <w:r w:rsidR="006A33BF">
        <w:rPr>
          <w:rFonts w:ascii="Arial" w:hAnsi="Arial" w:cs="Arial"/>
          <w:sz w:val="24"/>
          <w:szCs w:val="24"/>
          <w:lang w:val="en-US"/>
        </w:rPr>
        <w:t xml:space="preserve"> strategy</w:t>
      </w:r>
      <w:r w:rsidR="00EB3631">
        <w:rPr>
          <w:rFonts w:ascii="Arial" w:hAnsi="Arial" w:cs="Arial"/>
          <w:sz w:val="24"/>
          <w:szCs w:val="24"/>
          <w:lang w:val="en-US"/>
        </w:rPr>
        <w:t xml:space="preserve">. </w:t>
      </w:r>
    </w:p>
    <w:p w14:paraId="5E66B801" w14:textId="3180FC19" w:rsidR="004D010A" w:rsidRPr="006E1413" w:rsidRDefault="004D010A" w:rsidP="004D010A">
      <w:pPr>
        <w:jc w:val="both"/>
        <w:rPr>
          <w:rFonts w:ascii="Arial" w:hAnsi="Arial" w:cs="Arial"/>
          <w:sz w:val="24"/>
          <w:szCs w:val="24"/>
          <w:lang w:val="en-US"/>
        </w:rPr>
      </w:pPr>
      <w:r w:rsidRPr="006E1413">
        <w:rPr>
          <w:rFonts w:ascii="Arial" w:hAnsi="Arial" w:cs="Arial"/>
          <w:sz w:val="24"/>
          <w:szCs w:val="24"/>
          <w:lang w:val="en-US"/>
        </w:rPr>
        <w:t xml:space="preserve">Antigua and Barbuda’s Minister of Tourism and Investment, The </w:t>
      </w:r>
      <w:proofErr w:type="spellStart"/>
      <w:r w:rsidRPr="006E1413">
        <w:rPr>
          <w:rFonts w:ascii="Arial" w:hAnsi="Arial" w:cs="Arial"/>
          <w:sz w:val="24"/>
          <w:szCs w:val="24"/>
          <w:lang w:val="en-US"/>
        </w:rPr>
        <w:t>Honourable</w:t>
      </w:r>
      <w:proofErr w:type="spellEnd"/>
      <w:r w:rsidRPr="006E1413">
        <w:rPr>
          <w:rFonts w:ascii="Arial" w:hAnsi="Arial" w:cs="Arial"/>
          <w:sz w:val="24"/>
          <w:szCs w:val="24"/>
          <w:lang w:val="en-US"/>
        </w:rPr>
        <w:t xml:space="preserve"> Charles Fernandez </w:t>
      </w:r>
      <w:r w:rsidR="004A7A7B" w:rsidRPr="006E1413">
        <w:rPr>
          <w:rFonts w:ascii="Arial" w:hAnsi="Arial" w:cs="Arial"/>
          <w:sz w:val="24"/>
          <w:szCs w:val="24"/>
          <w:lang w:val="en-US"/>
        </w:rPr>
        <w:t>told</w:t>
      </w:r>
      <w:r w:rsidRPr="006E1413">
        <w:rPr>
          <w:rFonts w:ascii="Arial" w:hAnsi="Arial" w:cs="Arial"/>
          <w:sz w:val="24"/>
          <w:szCs w:val="24"/>
          <w:lang w:val="en-US"/>
        </w:rPr>
        <w:t xml:space="preserve"> the teams</w:t>
      </w:r>
      <w:r w:rsidR="004A7A7B" w:rsidRPr="006E1413">
        <w:rPr>
          <w:rFonts w:ascii="Arial" w:hAnsi="Arial" w:cs="Arial"/>
          <w:sz w:val="24"/>
          <w:szCs w:val="24"/>
          <w:lang w:val="en-US"/>
        </w:rPr>
        <w:t xml:space="preserve"> ahead of the meetings to </w:t>
      </w:r>
      <w:r w:rsidRPr="006E1413">
        <w:rPr>
          <w:rFonts w:ascii="Arial" w:hAnsi="Arial" w:cs="Arial"/>
          <w:sz w:val="24"/>
          <w:szCs w:val="24"/>
          <w:lang w:val="en-US"/>
        </w:rPr>
        <w:t xml:space="preserve">bear in mind that the “Vision 2032 plan published by the Ministry of Tourism will only be achieved if we succeed in creating economic value for locals and residents through maximum linkages”. </w:t>
      </w:r>
    </w:p>
    <w:p w14:paraId="659908A4" w14:textId="5154327A" w:rsidR="00E459BB" w:rsidRDefault="00E459BB" w:rsidP="00E459BB">
      <w:pPr>
        <w:jc w:val="both"/>
        <w:rPr>
          <w:rFonts w:ascii="Arial" w:hAnsi="Arial" w:cs="Arial"/>
          <w:sz w:val="24"/>
          <w:szCs w:val="24"/>
          <w:lang w:val="en-US"/>
        </w:rPr>
      </w:pPr>
      <w:r>
        <w:rPr>
          <w:rFonts w:ascii="Arial" w:hAnsi="Arial" w:cs="Arial"/>
          <w:sz w:val="24"/>
          <w:szCs w:val="24"/>
          <w:lang w:val="en-US"/>
        </w:rPr>
        <w:t xml:space="preserve">The meetings </w:t>
      </w:r>
      <w:r w:rsidR="00C77056">
        <w:rPr>
          <w:rFonts w:ascii="Arial" w:hAnsi="Arial" w:cs="Arial"/>
          <w:sz w:val="24"/>
          <w:szCs w:val="24"/>
          <w:lang w:val="en-US"/>
        </w:rPr>
        <w:t>take place</w:t>
      </w:r>
      <w:r w:rsidR="007C3822">
        <w:rPr>
          <w:rFonts w:ascii="Arial" w:hAnsi="Arial" w:cs="Arial"/>
          <w:sz w:val="24"/>
          <w:szCs w:val="24"/>
          <w:lang w:val="en-US"/>
        </w:rPr>
        <w:t xml:space="preserve"> at</w:t>
      </w:r>
      <w:r>
        <w:rPr>
          <w:rFonts w:ascii="Arial" w:hAnsi="Arial" w:cs="Arial"/>
          <w:sz w:val="24"/>
          <w:szCs w:val="24"/>
          <w:lang w:val="en-US"/>
        </w:rPr>
        <w:t xml:space="preserve"> a time when Antigua and Barbuda’s tourism stay-over arrival numbers have surpassed pre-pandemic levels.   July</w:t>
      </w:r>
      <w:r w:rsidR="00BF3DA8">
        <w:rPr>
          <w:rFonts w:ascii="Arial" w:hAnsi="Arial" w:cs="Arial"/>
          <w:sz w:val="24"/>
          <w:szCs w:val="24"/>
          <w:lang w:val="en-US"/>
        </w:rPr>
        <w:t>,</w:t>
      </w:r>
      <w:r>
        <w:rPr>
          <w:rFonts w:ascii="Arial" w:hAnsi="Arial" w:cs="Arial"/>
          <w:sz w:val="24"/>
          <w:szCs w:val="24"/>
          <w:lang w:val="en-US"/>
        </w:rPr>
        <w:t xml:space="preserve"> </w:t>
      </w:r>
      <w:r w:rsidR="001A5C54">
        <w:rPr>
          <w:rFonts w:ascii="Arial" w:hAnsi="Arial" w:cs="Arial"/>
          <w:sz w:val="24"/>
          <w:szCs w:val="24"/>
          <w:lang w:val="en-US"/>
        </w:rPr>
        <w:t>August,</w:t>
      </w:r>
      <w:r w:rsidR="00BF3DA8">
        <w:rPr>
          <w:rFonts w:ascii="Arial" w:hAnsi="Arial" w:cs="Arial"/>
          <w:sz w:val="24"/>
          <w:szCs w:val="24"/>
          <w:lang w:val="en-US"/>
        </w:rPr>
        <w:t xml:space="preserve"> and September </w:t>
      </w:r>
      <w:r>
        <w:rPr>
          <w:rFonts w:ascii="Arial" w:hAnsi="Arial" w:cs="Arial"/>
          <w:sz w:val="24"/>
          <w:szCs w:val="24"/>
          <w:lang w:val="en-US"/>
        </w:rPr>
        <w:t xml:space="preserve">2022 tourism arrivals have </w:t>
      </w:r>
      <w:r w:rsidR="005413C5">
        <w:rPr>
          <w:rFonts w:ascii="Arial" w:hAnsi="Arial" w:cs="Arial"/>
          <w:sz w:val="24"/>
          <w:szCs w:val="24"/>
          <w:lang w:val="en-US"/>
        </w:rPr>
        <w:t>outperformed</w:t>
      </w:r>
      <w:r w:rsidR="00AD6365">
        <w:rPr>
          <w:rFonts w:ascii="Arial" w:hAnsi="Arial" w:cs="Arial"/>
          <w:sz w:val="24"/>
          <w:szCs w:val="24"/>
          <w:lang w:val="en-US"/>
        </w:rPr>
        <w:t xml:space="preserve"> </w:t>
      </w:r>
      <w:r>
        <w:rPr>
          <w:rFonts w:ascii="Arial" w:hAnsi="Arial" w:cs="Arial"/>
          <w:sz w:val="24"/>
          <w:szCs w:val="24"/>
          <w:lang w:val="en-US"/>
        </w:rPr>
        <w:t xml:space="preserve">those of 2019, previously considered the best summer ever for the destination. In August 2022, the destination welcomed 20,125 at the V.C. Bird International Airport. This is 2472 more persons than in benchmark year, 2019 when arrivals stood at 17,653.  The August 2022 stayover tourism arrivals have also </w:t>
      </w:r>
      <w:r w:rsidR="006F51D8">
        <w:rPr>
          <w:rFonts w:ascii="Arial" w:hAnsi="Arial" w:cs="Arial"/>
          <w:sz w:val="24"/>
          <w:szCs w:val="24"/>
          <w:lang w:val="en-US"/>
        </w:rPr>
        <w:t xml:space="preserve">exceeded </w:t>
      </w:r>
      <w:r>
        <w:rPr>
          <w:rFonts w:ascii="Arial" w:hAnsi="Arial" w:cs="Arial"/>
          <w:sz w:val="24"/>
          <w:szCs w:val="24"/>
          <w:lang w:val="en-US"/>
        </w:rPr>
        <w:t xml:space="preserve">those of August 2021 when Antigua and Barbuda received 18,792 visitors. </w:t>
      </w:r>
    </w:p>
    <w:p w14:paraId="6A320513" w14:textId="34893050" w:rsidR="006D05D3" w:rsidRDefault="00B929E9" w:rsidP="00B929E9">
      <w:pPr>
        <w:jc w:val="both"/>
        <w:rPr>
          <w:rFonts w:ascii="Arial" w:hAnsi="Arial" w:cs="Arial"/>
          <w:sz w:val="24"/>
          <w:szCs w:val="24"/>
          <w:lang w:val="en-US"/>
        </w:rPr>
      </w:pPr>
      <w:r>
        <w:rPr>
          <w:rFonts w:ascii="Arial" w:hAnsi="Arial" w:cs="Arial"/>
          <w:sz w:val="24"/>
          <w:szCs w:val="24"/>
          <w:lang w:val="en-US"/>
        </w:rPr>
        <w:t>Antigua and Barbuda Tourism Authority’s Chairman, Dr. Lorraine Raeburn,</w:t>
      </w:r>
      <w:r w:rsidR="0008155A">
        <w:rPr>
          <w:rFonts w:ascii="Arial" w:hAnsi="Arial" w:cs="Arial"/>
          <w:sz w:val="24"/>
          <w:szCs w:val="24"/>
          <w:lang w:val="en-US"/>
        </w:rPr>
        <w:t xml:space="preserve"> declared</w:t>
      </w:r>
      <w:r w:rsidR="00986CE3">
        <w:rPr>
          <w:rFonts w:ascii="Arial" w:hAnsi="Arial" w:cs="Arial"/>
          <w:sz w:val="24"/>
          <w:szCs w:val="24"/>
          <w:lang w:val="en-US"/>
        </w:rPr>
        <w:t xml:space="preserve"> to teams</w:t>
      </w:r>
      <w:r w:rsidR="0008155A">
        <w:rPr>
          <w:rFonts w:ascii="Arial" w:hAnsi="Arial" w:cs="Arial"/>
          <w:sz w:val="24"/>
          <w:szCs w:val="24"/>
          <w:lang w:val="en-US"/>
        </w:rPr>
        <w:t xml:space="preserve"> </w:t>
      </w:r>
      <w:r w:rsidR="00986CE3">
        <w:rPr>
          <w:rFonts w:ascii="Arial" w:hAnsi="Arial" w:cs="Arial"/>
          <w:sz w:val="24"/>
          <w:szCs w:val="24"/>
          <w:lang w:val="en-US"/>
        </w:rPr>
        <w:t>at the start of the meeting</w:t>
      </w:r>
      <w:r w:rsidR="0008155A">
        <w:rPr>
          <w:rFonts w:ascii="Arial" w:hAnsi="Arial" w:cs="Arial"/>
          <w:sz w:val="24"/>
          <w:szCs w:val="24"/>
          <w:lang w:val="en-US"/>
        </w:rPr>
        <w:t xml:space="preserve"> that,</w:t>
      </w:r>
      <w:r>
        <w:rPr>
          <w:rFonts w:ascii="Arial" w:hAnsi="Arial" w:cs="Arial"/>
          <w:sz w:val="24"/>
          <w:szCs w:val="24"/>
          <w:lang w:val="en-US"/>
        </w:rPr>
        <w:t xml:space="preserve"> “Now is the time to review, re-evaluate</w:t>
      </w:r>
      <w:r w:rsidR="00C4140F">
        <w:rPr>
          <w:rFonts w:ascii="Arial" w:hAnsi="Arial" w:cs="Arial"/>
          <w:sz w:val="24"/>
          <w:szCs w:val="24"/>
          <w:lang w:val="en-US"/>
        </w:rPr>
        <w:t xml:space="preserve"> and </w:t>
      </w:r>
      <w:r>
        <w:rPr>
          <w:rFonts w:ascii="Arial" w:hAnsi="Arial" w:cs="Arial"/>
          <w:sz w:val="24"/>
          <w:szCs w:val="24"/>
          <w:lang w:val="en-US"/>
        </w:rPr>
        <w:t xml:space="preserve">make sure we are aligned to the new </w:t>
      </w:r>
      <w:proofErr w:type="spellStart"/>
      <w:r>
        <w:rPr>
          <w:rFonts w:ascii="Arial" w:hAnsi="Arial" w:cs="Arial"/>
          <w:sz w:val="24"/>
          <w:szCs w:val="24"/>
          <w:lang w:val="en-US"/>
        </w:rPr>
        <w:t>traveller</w:t>
      </w:r>
      <w:proofErr w:type="spellEnd"/>
      <w:r>
        <w:rPr>
          <w:rFonts w:ascii="Arial" w:hAnsi="Arial" w:cs="Arial"/>
          <w:sz w:val="24"/>
          <w:szCs w:val="24"/>
          <w:lang w:val="en-US"/>
        </w:rPr>
        <w:t xml:space="preserve"> and the rapidly changing industry.</w:t>
      </w:r>
    </w:p>
    <w:p w14:paraId="04BA232E" w14:textId="5B55BA5C" w:rsidR="00B929E9" w:rsidRDefault="00307100" w:rsidP="00B929E9">
      <w:pPr>
        <w:jc w:val="both"/>
        <w:rPr>
          <w:rFonts w:ascii="Arial" w:hAnsi="Arial" w:cs="Arial"/>
          <w:sz w:val="24"/>
          <w:szCs w:val="24"/>
          <w:lang w:val="en-US"/>
        </w:rPr>
      </w:pPr>
      <w:r>
        <w:rPr>
          <w:rFonts w:ascii="Arial" w:hAnsi="Arial" w:cs="Arial"/>
          <w:sz w:val="24"/>
          <w:szCs w:val="24"/>
          <w:lang w:val="en-US"/>
        </w:rPr>
        <w:t>In an appeal for collaborative partnerships across the industry, t</w:t>
      </w:r>
      <w:r w:rsidR="006F0A3B">
        <w:rPr>
          <w:rFonts w:ascii="Arial" w:hAnsi="Arial" w:cs="Arial"/>
          <w:sz w:val="24"/>
          <w:szCs w:val="24"/>
          <w:lang w:val="en-US"/>
        </w:rPr>
        <w:t>he ABTA Chairman is “</w:t>
      </w:r>
      <w:r w:rsidR="00B929E9">
        <w:rPr>
          <w:rFonts w:ascii="Arial" w:hAnsi="Arial" w:cs="Arial"/>
          <w:sz w:val="24"/>
          <w:szCs w:val="24"/>
          <w:lang w:val="en-US"/>
        </w:rPr>
        <w:t>also galvanizing the support and energy of all stakeholders, anticipating that our revitalized vision inspires you to join us on this journey</w:t>
      </w:r>
      <w:r w:rsidR="00A433D4">
        <w:rPr>
          <w:rFonts w:ascii="Arial" w:hAnsi="Arial" w:cs="Arial"/>
          <w:sz w:val="24"/>
          <w:szCs w:val="24"/>
          <w:lang w:val="en-US"/>
        </w:rPr>
        <w:t>.</w:t>
      </w:r>
      <w:r w:rsidR="00B929E9">
        <w:rPr>
          <w:rFonts w:ascii="Arial" w:hAnsi="Arial" w:cs="Arial"/>
          <w:sz w:val="24"/>
          <w:szCs w:val="24"/>
          <w:lang w:val="en-US"/>
        </w:rPr>
        <w:t xml:space="preserve">” </w:t>
      </w:r>
    </w:p>
    <w:p w14:paraId="3D6565BB" w14:textId="0615B0CA" w:rsidR="00C402C2" w:rsidRDefault="00B63039" w:rsidP="006B7A4E">
      <w:pPr>
        <w:jc w:val="both"/>
        <w:rPr>
          <w:rFonts w:ascii="Arial" w:hAnsi="Arial" w:cs="Arial"/>
          <w:sz w:val="24"/>
          <w:szCs w:val="24"/>
          <w:lang w:val="en-US"/>
        </w:rPr>
      </w:pPr>
      <w:r>
        <w:rPr>
          <w:rFonts w:ascii="Arial" w:hAnsi="Arial" w:cs="Arial"/>
          <w:sz w:val="24"/>
          <w:szCs w:val="24"/>
          <w:lang w:val="en-US"/>
        </w:rPr>
        <w:t>Antigua and Barbuda Tourism Authority’s CEO, Colin C. James summarized the approach of this year’s strategy meeting saying, “</w:t>
      </w:r>
      <w:r w:rsidR="00A13FEE">
        <w:rPr>
          <w:rFonts w:ascii="Arial" w:hAnsi="Arial" w:cs="Arial"/>
          <w:sz w:val="24"/>
          <w:szCs w:val="24"/>
          <w:lang w:val="en-US"/>
        </w:rPr>
        <w:t>At this stage of our growth, as we look towards elevating our product</w:t>
      </w:r>
      <w:r w:rsidR="00502472">
        <w:rPr>
          <w:rFonts w:ascii="Arial" w:hAnsi="Arial" w:cs="Arial"/>
          <w:sz w:val="24"/>
          <w:szCs w:val="24"/>
          <w:lang w:val="en-US"/>
        </w:rPr>
        <w:t xml:space="preserve">, </w:t>
      </w:r>
      <w:r w:rsidR="00A13FEE">
        <w:rPr>
          <w:rFonts w:ascii="Arial" w:hAnsi="Arial" w:cs="Arial"/>
          <w:sz w:val="24"/>
          <w:szCs w:val="24"/>
          <w:lang w:val="en-US"/>
        </w:rPr>
        <w:t>marketing</w:t>
      </w:r>
      <w:r w:rsidR="00502472">
        <w:rPr>
          <w:rFonts w:ascii="Arial" w:hAnsi="Arial" w:cs="Arial"/>
          <w:sz w:val="24"/>
          <w:szCs w:val="24"/>
          <w:lang w:val="en-US"/>
        </w:rPr>
        <w:t xml:space="preserve"> and economic impact</w:t>
      </w:r>
      <w:r w:rsidR="009165F8">
        <w:rPr>
          <w:rFonts w:ascii="Arial" w:hAnsi="Arial" w:cs="Arial"/>
          <w:sz w:val="24"/>
          <w:szCs w:val="24"/>
          <w:lang w:val="en-US"/>
        </w:rPr>
        <w:t>,</w:t>
      </w:r>
      <w:r w:rsidR="00A13FEE">
        <w:rPr>
          <w:rFonts w:ascii="Arial" w:hAnsi="Arial" w:cs="Arial"/>
          <w:sz w:val="24"/>
          <w:szCs w:val="24"/>
          <w:lang w:val="en-US"/>
        </w:rPr>
        <w:t xml:space="preserve"> c</w:t>
      </w:r>
      <w:r>
        <w:rPr>
          <w:rFonts w:ascii="Arial" w:hAnsi="Arial" w:cs="Arial"/>
          <w:sz w:val="24"/>
          <w:szCs w:val="24"/>
          <w:lang w:val="en-US"/>
        </w:rPr>
        <w:t xml:space="preserve">ollaboration </w:t>
      </w:r>
      <w:r w:rsidR="00A13FEE">
        <w:rPr>
          <w:rFonts w:ascii="Arial" w:hAnsi="Arial" w:cs="Arial"/>
          <w:sz w:val="24"/>
          <w:szCs w:val="24"/>
          <w:lang w:val="en-US"/>
        </w:rPr>
        <w:t>i</w:t>
      </w:r>
      <w:r w:rsidR="00280405">
        <w:rPr>
          <w:rFonts w:ascii="Arial" w:hAnsi="Arial" w:cs="Arial"/>
          <w:sz w:val="24"/>
          <w:szCs w:val="24"/>
          <w:lang w:val="en-US"/>
        </w:rPr>
        <w:t>s key</w:t>
      </w:r>
      <w:r w:rsidR="00A13FEE">
        <w:rPr>
          <w:rFonts w:ascii="Arial" w:hAnsi="Arial" w:cs="Arial"/>
          <w:sz w:val="24"/>
          <w:szCs w:val="24"/>
          <w:lang w:val="en-US"/>
        </w:rPr>
        <w:t>. W</w:t>
      </w:r>
      <w:r w:rsidR="00EB3631">
        <w:rPr>
          <w:rFonts w:ascii="Arial" w:hAnsi="Arial" w:cs="Arial"/>
          <w:sz w:val="24"/>
          <w:szCs w:val="24"/>
          <w:lang w:val="en-US"/>
        </w:rPr>
        <w:t xml:space="preserve">e engaged stakeholders prior to our </w:t>
      </w:r>
      <w:r w:rsidR="001600C5">
        <w:rPr>
          <w:rFonts w:ascii="Arial" w:hAnsi="Arial" w:cs="Arial"/>
          <w:sz w:val="24"/>
          <w:szCs w:val="24"/>
          <w:lang w:val="en-US"/>
        </w:rPr>
        <w:t>team s</w:t>
      </w:r>
      <w:r w:rsidR="00EB3631">
        <w:rPr>
          <w:rFonts w:ascii="Arial" w:hAnsi="Arial" w:cs="Arial"/>
          <w:sz w:val="24"/>
          <w:szCs w:val="24"/>
          <w:lang w:val="en-US"/>
        </w:rPr>
        <w:t>essions</w:t>
      </w:r>
      <w:r w:rsidR="001600C5">
        <w:rPr>
          <w:rFonts w:ascii="Arial" w:hAnsi="Arial" w:cs="Arial"/>
          <w:sz w:val="24"/>
          <w:szCs w:val="24"/>
          <w:lang w:val="en-US"/>
        </w:rPr>
        <w:t xml:space="preserve">, </w:t>
      </w:r>
      <w:r w:rsidR="00A13FEE">
        <w:rPr>
          <w:rFonts w:ascii="Arial" w:hAnsi="Arial" w:cs="Arial"/>
          <w:sz w:val="24"/>
          <w:szCs w:val="24"/>
          <w:lang w:val="en-US"/>
        </w:rPr>
        <w:t>and</w:t>
      </w:r>
      <w:r w:rsidR="001600C5">
        <w:rPr>
          <w:rFonts w:ascii="Arial" w:hAnsi="Arial" w:cs="Arial"/>
          <w:sz w:val="24"/>
          <w:szCs w:val="24"/>
          <w:lang w:val="en-US"/>
        </w:rPr>
        <w:t xml:space="preserve"> for the first time</w:t>
      </w:r>
      <w:r w:rsidR="00EB3631">
        <w:rPr>
          <w:rFonts w:ascii="Arial" w:hAnsi="Arial" w:cs="Arial"/>
          <w:sz w:val="24"/>
          <w:szCs w:val="24"/>
          <w:lang w:val="en-US"/>
        </w:rPr>
        <w:t xml:space="preserve"> brought </w:t>
      </w:r>
      <w:r w:rsidR="001600C5">
        <w:rPr>
          <w:rFonts w:ascii="Arial" w:hAnsi="Arial" w:cs="Arial"/>
          <w:sz w:val="24"/>
          <w:szCs w:val="24"/>
          <w:lang w:val="en-US"/>
        </w:rPr>
        <w:t>the entire</w:t>
      </w:r>
      <w:r w:rsidR="00EB3631">
        <w:rPr>
          <w:rFonts w:ascii="Arial" w:hAnsi="Arial" w:cs="Arial"/>
          <w:sz w:val="24"/>
          <w:szCs w:val="24"/>
          <w:lang w:val="en-US"/>
        </w:rPr>
        <w:t xml:space="preserve"> </w:t>
      </w:r>
      <w:r w:rsidR="00206219">
        <w:rPr>
          <w:rFonts w:ascii="Arial" w:hAnsi="Arial" w:cs="Arial"/>
          <w:sz w:val="24"/>
          <w:szCs w:val="24"/>
          <w:lang w:val="en-US"/>
        </w:rPr>
        <w:t xml:space="preserve">ABTA </w:t>
      </w:r>
      <w:r w:rsidR="00EB3631">
        <w:rPr>
          <w:rFonts w:ascii="Arial" w:hAnsi="Arial" w:cs="Arial"/>
          <w:sz w:val="24"/>
          <w:szCs w:val="24"/>
          <w:lang w:val="en-US"/>
        </w:rPr>
        <w:t>team</w:t>
      </w:r>
      <w:r w:rsidR="006B7A4E">
        <w:rPr>
          <w:rFonts w:ascii="Arial" w:hAnsi="Arial" w:cs="Arial"/>
          <w:sz w:val="24"/>
          <w:szCs w:val="24"/>
          <w:lang w:val="en-US"/>
        </w:rPr>
        <w:t>, those working internationally and locally</w:t>
      </w:r>
      <w:r w:rsidR="001600C5">
        <w:rPr>
          <w:rFonts w:ascii="Arial" w:hAnsi="Arial" w:cs="Arial"/>
          <w:sz w:val="24"/>
          <w:szCs w:val="24"/>
          <w:lang w:val="en-US"/>
        </w:rPr>
        <w:t xml:space="preserve"> to</w:t>
      </w:r>
      <w:r w:rsidR="00EB3631">
        <w:rPr>
          <w:rFonts w:ascii="Arial" w:hAnsi="Arial" w:cs="Arial"/>
          <w:sz w:val="24"/>
          <w:szCs w:val="24"/>
          <w:lang w:val="en-US"/>
        </w:rPr>
        <w:t>gether</w:t>
      </w:r>
      <w:r w:rsidR="00752D60">
        <w:rPr>
          <w:rFonts w:ascii="Arial" w:hAnsi="Arial" w:cs="Arial"/>
          <w:sz w:val="24"/>
          <w:szCs w:val="24"/>
          <w:lang w:val="en-US"/>
        </w:rPr>
        <w:t>, for a bottom-up approach</w:t>
      </w:r>
      <w:r w:rsidR="00280405">
        <w:rPr>
          <w:rFonts w:ascii="Arial" w:hAnsi="Arial" w:cs="Arial"/>
          <w:sz w:val="24"/>
          <w:szCs w:val="24"/>
          <w:lang w:val="en-US"/>
        </w:rPr>
        <w:t xml:space="preserve"> to planning.   </w:t>
      </w:r>
    </w:p>
    <w:p w14:paraId="3CEDD203" w14:textId="0AA4DF0E" w:rsidR="00B63039" w:rsidRDefault="00C402C2" w:rsidP="006B7A4E">
      <w:pPr>
        <w:jc w:val="both"/>
        <w:rPr>
          <w:rFonts w:ascii="Arial" w:hAnsi="Arial" w:cs="Arial"/>
          <w:sz w:val="24"/>
          <w:szCs w:val="24"/>
          <w:lang w:val="en-US"/>
        </w:rPr>
      </w:pPr>
      <w:r>
        <w:rPr>
          <w:rFonts w:ascii="Arial" w:hAnsi="Arial" w:cs="Arial"/>
          <w:sz w:val="24"/>
          <w:szCs w:val="24"/>
          <w:lang w:val="en-US"/>
        </w:rPr>
        <w:t>We are pooling</w:t>
      </w:r>
      <w:r w:rsidR="00280405">
        <w:rPr>
          <w:rFonts w:ascii="Arial" w:hAnsi="Arial" w:cs="Arial"/>
          <w:sz w:val="24"/>
          <w:szCs w:val="24"/>
          <w:lang w:val="en-US"/>
        </w:rPr>
        <w:t xml:space="preserve"> </w:t>
      </w:r>
      <w:r w:rsidR="00A13FEE">
        <w:rPr>
          <w:rFonts w:ascii="Arial" w:hAnsi="Arial" w:cs="Arial"/>
          <w:sz w:val="24"/>
          <w:szCs w:val="24"/>
          <w:lang w:val="en-US"/>
        </w:rPr>
        <w:t>all</w:t>
      </w:r>
      <w:r w:rsidR="00206219">
        <w:rPr>
          <w:rFonts w:ascii="Arial" w:hAnsi="Arial" w:cs="Arial"/>
          <w:sz w:val="24"/>
          <w:szCs w:val="24"/>
          <w:lang w:val="en-US"/>
        </w:rPr>
        <w:t xml:space="preserve"> creative talents and skills to ensure</w:t>
      </w:r>
      <w:r w:rsidR="00113D84">
        <w:rPr>
          <w:rFonts w:ascii="Arial" w:hAnsi="Arial" w:cs="Arial"/>
          <w:sz w:val="24"/>
          <w:szCs w:val="24"/>
          <w:lang w:val="en-US"/>
        </w:rPr>
        <w:t xml:space="preserve"> </w:t>
      </w:r>
      <w:r w:rsidR="00206219">
        <w:rPr>
          <w:rFonts w:ascii="Arial" w:hAnsi="Arial" w:cs="Arial"/>
          <w:sz w:val="24"/>
          <w:szCs w:val="24"/>
          <w:lang w:val="en-US"/>
        </w:rPr>
        <w:t>Antigua and Barbuda has the best possible strategy</w:t>
      </w:r>
      <w:r w:rsidR="00280405">
        <w:rPr>
          <w:rFonts w:ascii="Arial" w:hAnsi="Arial" w:cs="Arial"/>
          <w:sz w:val="24"/>
          <w:szCs w:val="24"/>
          <w:lang w:val="en-US"/>
        </w:rPr>
        <w:t xml:space="preserve"> in place</w:t>
      </w:r>
      <w:r w:rsidR="00206219">
        <w:rPr>
          <w:rFonts w:ascii="Arial" w:hAnsi="Arial" w:cs="Arial"/>
          <w:sz w:val="24"/>
          <w:szCs w:val="24"/>
          <w:lang w:val="en-US"/>
        </w:rPr>
        <w:t xml:space="preserve"> to build on th</w:t>
      </w:r>
      <w:r>
        <w:rPr>
          <w:rFonts w:ascii="Arial" w:hAnsi="Arial" w:cs="Arial"/>
          <w:sz w:val="24"/>
          <w:szCs w:val="24"/>
          <w:lang w:val="en-US"/>
        </w:rPr>
        <w:t xml:space="preserve">e </w:t>
      </w:r>
      <w:r w:rsidR="00206219">
        <w:rPr>
          <w:rFonts w:ascii="Arial" w:hAnsi="Arial" w:cs="Arial"/>
          <w:sz w:val="24"/>
          <w:szCs w:val="24"/>
          <w:lang w:val="en-US"/>
        </w:rPr>
        <w:t>momentum that we</w:t>
      </w:r>
      <w:r>
        <w:rPr>
          <w:rFonts w:ascii="Arial" w:hAnsi="Arial" w:cs="Arial"/>
          <w:sz w:val="24"/>
          <w:szCs w:val="24"/>
          <w:lang w:val="en-US"/>
        </w:rPr>
        <w:t xml:space="preserve"> have and</w:t>
      </w:r>
      <w:r w:rsidR="00280405">
        <w:rPr>
          <w:rFonts w:ascii="Arial" w:hAnsi="Arial" w:cs="Arial"/>
          <w:sz w:val="24"/>
          <w:szCs w:val="24"/>
          <w:lang w:val="en-US"/>
        </w:rPr>
        <w:t xml:space="preserve"> </w:t>
      </w:r>
      <w:r w:rsidR="00206219">
        <w:rPr>
          <w:rFonts w:ascii="Arial" w:hAnsi="Arial" w:cs="Arial"/>
          <w:sz w:val="24"/>
          <w:szCs w:val="24"/>
          <w:lang w:val="en-US"/>
        </w:rPr>
        <w:t xml:space="preserve">finish this year strong, but most importantly continue </w:t>
      </w:r>
      <w:r w:rsidR="006B7A4E">
        <w:rPr>
          <w:rFonts w:ascii="Arial" w:hAnsi="Arial" w:cs="Arial"/>
          <w:sz w:val="24"/>
          <w:szCs w:val="24"/>
          <w:lang w:val="en-US"/>
        </w:rPr>
        <w:t>our</w:t>
      </w:r>
      <w:r w:rsidR="00206219">
        <w:rPr>
          <w:rFonts w:ascii="Arial" w:hAnsi="Arial" w:cs="Arial"/>
          <w:sz w:val="24"/>
          <w:szCs w:val="24"/>
          <w:lang w:val="en-US"/>
        </w:rPr>
        <w:t xml:space="preserve"> growth into 2023</w:t>
      </w:r>
      <w:r w:rsidR="00A13FEE">
        <w:rPr>
          <w:rFonts w:ascii="Arial" w:hAnsi="Arial" w:cs="Arial"/>
          <w:sz w:val="24"/>
          <w:szCs w:val="24"/>
          <w:lang w:val="en-US"/>
        </w:rPr>
        <w:t>”, said James.</w:t>
      </w:r>
      <w:r w:rsidR="00206219">
        <w:rPr>
          <w:rFonts w:ascii="Arial" w:hAnsi="Arial" w:cs="Arial"/>
          <w:sz w:val="24"/>
          <w:szCs w:val="24"/>
          <w:lang w:val="en-US"/>
        </w:rPr>
        <w:t xml:space="preserve"> </w:t>
      </w:r>
    </w:p>
    <w:p w14:paraId="61C3EFCB" w14:textId="37A27D7C" w:rsidR="009165F8" w:rsidRPr="00CC22D3" w:rsidRDefault="009165F8" w:rsidP="008C03A3">
      <w:pPr>
        <w:jc w:val="both"/>
        <w:rPr>
          <w:rFonts w:ascii="Arial" w:hAnsi="Arial" w:cs="Arial"/>
          <w:sz w:val="24"/>
          <w:szCs w:val="24"/>
          <w:lang w:val="en-US"/>
        </w:rPr>
      </w:pPr>
      <w:r>
        <w:rPr>
          <w:rFonts w:ascii="Arial" w:hAnsi="Arial" w:cs="Arial"/>
          <w:sz w:val="24"/>
          <w:szCs w:val="24"/>
          <w:lang w:val="en-US"/>
        </w:rPr>
        <w:t xml:space="preserve">A two-year marketing plan </w:t>
      </w:r>
      <w:r w:rsidR="008C03A3">
        <w:rPr>
          <w:rFonts w:ascii="Arial" w:hAnsi="Arial" w:cs="Arial"/>
          <w:sz w:val="24"/>
          <w:szCs w:val="24"/>
          <w:lang w:val="en-US"/>
        </w:rPr>
        <w:t>will</w:t>
      </w:r>
      <w:r>
        <w:rPr>
          <w:rFonts w:ascii="Arial" w:hAnsi="Arial" w:cs="Arial"/>
          <w:sz w:val="24"/>
          <w:szCs w:val="24"/>
          <w:lang w:val="en-US"/>
        </w:rPr>
        <w:t xml:space="preserve"> rollout following the marketing meetings.</w:t>
      </w:r>
      <w:r w:rsidR="008C03A3">
        <w:rPr>
          <w:rFonts w:ascii="Arial" w:hAnsi="Arial" w:cs="Arial"/>
          <w:sz w:val="24"/>
          <w:szCs w:val="24"/>
          <w:lang w:val="en-US"/>
        </w:rPr>
        <w:t xml:space="preserve"> </w:t>
      </w:r>
      <w:r w:rsidR="00D541D6">
        <w:rPr>
          <w:rFonts w:ascii="Arial" w:hAnsi="Arial" w:cs="Arial"/>
          <w:sz w:val="24"/>
          <w:szCs w:val="24"/>
          <w:lang w:val="en-US"/>
        </w:rPr>
        <w:t xml:space="preserve">Top of mind for the tourism market teams will be growing visitor arrivals by cruise, yachting, and air to maintain the </w:t>
      </w:r>
      <w:r w:rsidR="006B472C">
        <w:rPr>
          <w:rFonts w:ascii="Arial" w:hAnsi="Arial" w:cs="Arial"/>
          <w:sz w:val="24"/>
          <w:szCs w:val="24"/>
          <w:lang w:val="en-US"/>
        </w:rPr>
        <w:t xml:space="preserve">current </w:t>
      </w:r>
      <w:r w:rsidR="00D541D6">
        <w:rPr>
          <w:rFonts w:ascii="Arial" w:hAnsi="Arial" w:cs="Arial"/>
          <w:sz w:val="24"/>
          <w:szCs w:val="24"/>
          <w:lang w:val="en-US"/>
        </w:rPr>
        <w:t>growth being experienced.</w:t>
      </w:r>
      <w:r w:rsidR="00015D5E">
        <w:rPr>
          <w:rFonts w:ascii="Arial" w:hAnsi="Arial" w:cs="Arial"/>
          <w:sz w:val="24"/>
          <w:szCs w:val="24"/>
          <w:lang w:val="en-US"/>
        </w:rPr>
        <w:t xml:space="preserve"> </w:t>
      </w:r>
      <w:r>
        <w:rPr>
          <w:rFonts w:ascii="Arial" w:hAnsi="Arial" w:cs="Arial"/>
          <w:sz w:val="24"/>
          <w:szCs w:val="24"/>
          <w:lang w:val="en-US"/>
        </w:rPr>
        <w:t>The Antigua and Barbuda Tourism Authority also intends</w:t>
      </w:r>
      <w:r w:rsidR="00F71D5B">
        <w:rPr>
          <w:rFonts w:ascii="Arial" w:hAnsi="Arial" w:cs="Arial"/>
          <w:sz w:val="24"/>
          <w:szCs w:val="24"/>
          <w:lang w:val="en-US"/>
        </w:rPr>
        <w:t xml:space="preserve"> to</w:t>
      </w:r>
      <w:r>
        <w:rPr>
          <w:rFonts w:ascii="Arial" w:hAnsi="Arial" w:cs="Arial"/>
          <w:sz w:val="24"/>
          <w:szCs w:val="24"/>
          <w:lang w:val="en-US"/>
        </w:rPr>
        <w:t xml:space="preserve"> leverage the destination’s strengths, to position and market Antigua and Barbuda, as a year-round destination. </w:t>
      </w:r>
      <w:r w:rsidR="00F71D5B">
        <w:rPr>
          <w:rFonts w:ascii="Arial" w:hAnsi="Arial" w:cs="Arial"/>
          <w:sz w:val="24"/>
          <w:szCs w:val="24"/>
          <w:lang w:val="en-US"/>
        </w:rPr>
        <w:t xml:space="preserve">Emphasis </w:t>
      </w:r>
      <w:r w:rsidR="00FC740C">
        <w:rPr>
          <w:rFonts w:ascii="Arial" w:hAnsi="Arial" w:cs="Arial"/>
          <w:sz w:val="24"/>
          <w:szCs w:val="24"/>
          <w:lang w:val="en-US"/>
        </w:rPr>
        <w:t>is being</w:t>
      </w:r>
      <w:r w:rsidR="00F71D5B">
        <w:rPr>
          <w:rFonts w:ascii="Arial" w:hAnsi="Arial" w:cs="Arial"/>
          <w:sz w:val="24"/>
          <w:szCs w:val="24"/>
          <w:lang w:val="en-US"/>
        </w:rPr>
        <w:t xml:space="preserve"> placed on the further development of the destination’s marketing pillars Romance, Yachting and Sailing, Heritage and Culture, and Wellness</w:t>
      </w:r>
      <w:r w:rsidR="006B472C">
        <w:rPr>
          <w:rFonts w:ascii="Arial" w:hAnsi="Arial" w:cs="Arial"/>
          <w:sz w:val="24"/>
          <w:szCs w:val="24"/>
          <w:lang w:val="en-US"/>
        </w:rPr>
        <w:t xml:space="preserve"> to achieve this</w:t>
      </w:r>
      <w:r w:rsidR="00F71D5B">
        <w:rPr>
          <w:rFonts w:ascii="Arial" w:hAnsi="Arial" w:cs="Arial"/>
          <w:sz w:val="24"/>
          <w:szCs w:val="24"/>
          <w:lang w:val="en-US"/>
        </w:rPr>
        <w:t>.</w:t>
      </w:r>
    </w:p>
    <w:p w14:paraId="0ABADE0C" w14:textId="0E0F416F" w:rsidR="00D541D6" w:rsidRDefault="00F37C73" w:rsidP="00F71D5B">
      <w:pPr>
        <w:jc w:val="both"/>
        <w:rPr>
          <w:rFonts w:ascii="Arial" w:hAnsi="Arial" w:cs="Arial"/>
          <w:sz w:val="24"/>
          <w:szCs w:val="24"/>
          <w:lang w:val="en-US"/>
        </w:rPr>
      </w:pPr>
      <w:r>
        <w:rPr>
          <w:rFonts w:ascii="Arial" w:hAnsi="Arial" w:cs="Arial"/>
          <w:sz w:val="24"/>
          <w:szCs w:val="24"/>
          <w:lang w:val="en-US"/>
        </w:rPr>
        <w:t xml:space="preserve">The ABTA CEO said, </w:t>
      </w:r>
      <w:r w:rsidR="00D541D6">
        <w:rPr>
          <w:rFonts w:ascii="Arial" w:hAnsi="Arial" w:cs="Arial"/>
          <w:sz w:val="24"/>
          <w:szCs w:val="24"/>
          <w:lang w:val="en-US"/>
        </w:rPr>
        <w:t>“Our vision</w:t>
      </w:r>
      <w:r w:rsidR="00B929E9">
        <w:rPr>
          <w:rFonts w:ascii="Arial" w:hAnsi="Arial" w:cs="Arial"/>
          <w:sz w:val="24"/>
          <w:szCs w:val="24"/>
          <w:lang w:val="en-US"/>
        </w:rPr>
        <w:t xml:space="preserve"> aligns with</w:t>
      </w:r>
      <w:r w:rsidR="004035B1">
        <w:rPr>
          <w:rFonts w:ascii="Arial" w:hAnsi="Arial" w:cs="Arial"/>
          <w:sz w:val="24"/>
          <w:szCs w:val="24"/>
          <w:lang w:val="en-US"/>
        </w:rPr>
        <w:t xml:space="preserve"> the</w:t>
      </w:r>
      <w:r w:rsidR="00B929E9">
        <w:rPr>
          <w:rFonts w:ascii="Arial" w:hAnsi="Arial" w:cs="Arial"/>
          <w:sz w:val="24"/>
          <w:szCs w:val="24"/>
          <w:lang w:val="en-US"/>
        </w:rPr>
        <w:t xml:space="preserve"> Vision 2032 </w:t>
      </w:r>
      <w:r w:rsidR="004035B1">
        <w:rPr>
          <w:rFonts w:ascii="Arial" w:hAnsi="Arial" w:cs="Arial"/>
          <w:sz w:val="24"/>
          <w:szCs w:val="24"/>
          <w:lang w:val="en-US"/>
        </w:rPr>
        <w:t>presented</w:t>
      </w:r>
      <w:r w:rsidR="0037705B">
        <w:rPr>
          <w:rFonts w:ascii="Arial" w:hAnsi="Arial" w:cs="Arial"/>
          <w:sz w:val="24"/>
          <w:szCs w:val="24"/>
          <w:lang w:val="en-US"/>
        </w:rPr>
        <w:t xml:space="preserve"> by the Ministry of Tourism. I</w:t>
      </w:r>
      <w:r w:rsidR="008126B9">
        <w:rPr>
          <w:rFonts w:ascii="Arial" w:hAnsi="Arial" w:cs="Arial"/>
          <w:sz w:val="24"/>
          <w:szCs w:val="24"/>
          <w:lang w:val="en-US"/>
        </w:rPr>
        <w:t>t</w:t>
      </w:r>
      <w:r w:rsidR="00D541D6">
        <w:rPr>
          <w:rFonts w:ascii="Arial" w:hAnsi="Arial" w:cs="Arial"/>
          <w:sz w:val="24"/>
          <w:szCs w:val="24"/>
          <w:lang w:val="en-US"/>
        </w:rPr>
        <w:t xml:space="preserve"> is to grow our numbers, grow the revenues that this country receives </w:t>
      </w:r>
      <w:r w:rsidR="00D541D6">
        <w:rPr>
          <w:rFonts w:ascii="Arial" w:hAnsi="Arial" w:cs="Arial"/>
          <w:sz w:val="24"/>
          <w:szCs w:val="24"/>
          <w:lang w:val="en-US"/>
        </w:rPr>
        <w:lastRenderedPageBreak/>
        <w:t>from tourism, ensure that more revenue is left in Antigua and Barbuda, for services that our visitors will enjoy while they are here and ultimately ensure Antiguans and Barbudans have a better standard of living, a better lifestyle</w:t>
      </w:r>
      <w:r w:rsidR="003438AC">
        <w:rPr>
          <w:rFonts w:ascii="Arial" w:hAnsi="Arial" w:cs="Arial"/>
          <w:sz w:val="24"/>
          <w:szCs w:val="24"/>
          <w:lang w:val="en-US"/>
        </w:rPr>
        <w:t>,</w:t>
      </w:r>
      <w:r w:rsidR="00D541D6">
        <w:rPr>
          <w:rFonts w:ascii="Arial" w:hAnsi="Arial" w:cs="Arial"/>
          <w:sz w:val="24"/>
          <w:szCs w:val="24"/>
          <w:lang w:val="en-US"/>
        </w:rPr>
        <w:t xml:space="preserve"> and we do so in a sustainable manner.” </w:t>
      </w:r>
    </w:p>
    <w:p w14:paraId="3CF57C2E" w14:textId="307181B8" w:rsidR="006B7A4E" w:rsidRDefault="006B7A4E" w:rsidP="005D32EA">
      <w:pPr>
        <w:jc w:val="both"/>
        <w:rPr>
          <w:rFonts w:ascii="Arial" w:hAnsi="Arial" w:cs="Arial"/>
          <w:sz w:val="24"/>
          <w:szCs w:val="24"/>
          <w:lang w:val="en-US"/>
        </w:rPr>
      </w:pPr>
      <w:r>
        <w:rPr>
          <w:rFonts w:ascii="Arial" w:hAnsi="Arial" w:cs="Arial"/>
          <w:sz w:val="24"/>
          <w:szCs w:val="24"/>
          <w:lang w:val="en-US"/>
        </w:rPr>
        <w:t xml:space="preserve">The Antigua and Barbuda Tourism Authority also used the </w:t>
      </w:r>
      <w:r w:rsidR="005D32EA">
        <w:rPr>
          <w:rFonts w:ascii="Arial" w:hAnsi="Arial" w:cs="Arial"/>
          <w:sz w:val="24"/>
          <w:szCs w:val="24"/>
          <w:lang w:val="en-US"/>
        </w:rPr>
        <w:t xml:space="preserve">strategy meeting </w:t>
      </w:r>
      <w:r>
        <w:rPr>
          <w:rFonts w:ascii="Arial" w:hAnsi="Arial" w:cs="Arial"/>
          <w:sz w:val="24"/>
          <w:szCs w:val="24"/>
          <w:lang w:val="en-US"/>
        </w:rPr>
        <w:t xml:space="preserve">to </w:t>
      </w:r>
      <w:r w:rsidR="005D32EA">
        <w:rPr>
          <w:rFonts w:ascii="Arial" w:hAnsi="Arial" w:cs="Arial"/>
          <w:sz w:val="24"/>
          <w:szCs w:val="24"/>
          <w:lang w:val="en-US"/>
        </w:rPr>
        <w:t>celebrate</w:t>
      </w:r>
      <w:r>
        <w:rPr>
          <w:rFonts w:ascii="Arial" w:hAnsi="Arial" w:cs="Arial"/>
          <w:sz w:val="24"/>
          <w:szCs w:val="24"/>
          <w:lang w:val="en-US"/>
        </w:rPr>
        <w:t xml:space="preserve"> the hard work of the teams with a Peer Appreciation Awards and Luncheon. </w:t>
      </w:r>
    </w:p>
    <w:p w14:paraId="789D0E07" w14:textId="4A53A300" w:rsidR="005D32EA" w:rsidRDefault="005E2A94" w:rsidP="005D32EA">
      <w:pPr>
        <w:jc w:val="both"/>
        <w:rPr>
          <w:rFonts w:ascii="Arial" w:hAnsi="Arial" w:cs="Arial"/>
          <w:sz w:val="24"/>
          <w:szCs w:val="24"/>
          <w:lang w:val="en-US"/>
        </w:rPr>
      </w:pPr>
      <w:r>
        <w:rPr>
          <w:noProof/>
        </w:rPr>
        <w:drawing>
          <wp:inline distT="0" distB="0" distL="0" distR="0" wp14:anchorId="06447404" wp14:editId="581EAE04">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9B88FF8" w14:textId="29A8E9BB" w:rsidR="005E2A94" w:rsidRPr="00FD552B" w:rsidRDefault="005E2A94" w:rsidP="005D32EA">
      <w:pPr>
        <w:jc w:val="both"/>
        <w:rPr>
          <w:rFonts w:ascii="Arial" w:hAnsi="Arial" w:cs="Arial"/>
          <w:i/>
          <w:iCs/>
          <w:sz w:val="20"/>
          <w:szCs w:val="20"/>
          <w:lang w:val="en-US"/>
        </w:rPr>
      </w:pPr>
      <w:r w:rsidRPr="00FD552B">
        <w:rPr>
          <w:rFonts w:ascii="Arial" w:hAnsi="Arial" w:cs="Arial"/>
          <w:i/>
          <w:iCs/>
          <w:sz w:val="20"/>
          <w:szCs w:val="20"/>
          <w:lang w:val="en-US"/>
        </w:rPr>
        <w:t xml:space="preserve">Photo Caption: The Antigua and Barbuda Tourism Authority marketing strategy meeting gathered teams from all source markets for </w:t>
      </w:r>
      <w:r w:rsidR="00DC76C2" w:rsidRPr="00FD552B">
        <w:rPr>
          <w:rFonts w:ascii="Arial" w:hAnsi="Arial" w:cs="Arial"/>
          <w:i/>
          <w:iCs/>
          <w:sz w:val="20"/>
          <w:szCs w:val="20"/>
          <w:lang w:val="en-US"/>
        </w:rPr>
        <w:t xml:space="preserve">peer appreciation awards and </w:t>
      </w:r>
      <w:r w:rsidRPr="00FD552B">
        <w:rPr>
          <w:rFonts w:ascii="Arial" w:hAnsi="Arial" w:cs="Arial"/>
          <w:i/>
          <w:iCs/>
          <w:sz w:val="20"/>
          <w:szCs w:val="20"/>
          <w:lang w:val="en-US"/>
        </w:rPr>
        <w:t>strategy meeting sessions led by</w:t>
      </w:r>
      <w:r w:rsidR="00C8150E" w:rsidRPr="00FD552B">
        <w:rPr>
          <w:rFonts w:ascii="Arial" w:hAnsi="Arial" w:cs="Arial"/>
          <w:i/>
          <w:iCs/>
          <w:sz w:val="20"/>
          <w:szCs w:val="20"/>
          <w:lang w:val="en-US"/>
        </w:rPr>
        <w:t xml:space="preserve"> facilitator</w:t>
      </w:r>
      <w:r w:rsidRPr="00FD552B">
        <w:rPr>
          <w:rFonts w:ascii="Arial" w:hAnsi="Arial" w:cs="Arial"/>
          <w:i/>
          <w:iCs/>
          <w:sz w:val="20"/>
          <w:szCs w:val="20"/>
          <w:lang w:val="en-US"/>
        </w:rPr>
        <w:t xml:space="preserve"> Mr. </w:t>
      </w:r>
      <w:r w:rsidR="00C8150E" w:rsidRPr="00FD552B">
        <w:rPr>
          <w:rFonts w:ascii="Arial" w:hAnsi="Arial" w:cs="Arial"/>
          <w:i/>
          <w:iCs/>
          <w:sz w:val="20"/>
          <w:szCs w:val="20"/>
          <w:lang w:val="en-US"/>
        </w:rPr>
        <w:t xml:space="preserve">Patrick King </w:t>
      </w:r>
      <w:r w:rsidR="00096925" w:rsidRPr="00FD552B">
        <w:rPr>
          <w:rFonts w:ascii="Arial" w:hAnsi="Arial" w:cs="Arial"/>
          <w:i/>
          <w:iCs/>
          <w:sz w:val="20"/>
          <w:szCs w:val="20"/>
          <w:lang w:val="en-US"/>
        </w:rPr>
        <w:t xml:space="preserve">CEO of </w:t>
      </w:r>
      <w:r w:rsidR="002D6931" w:rsidRPr="00FD552B">
        <w:rPr>
          <w:rFonts w:ascii="Arial" w:hAnsi="Arial" w:cs="Arial"/>
          <w:i/>
          <w:iCs/>
          <w:sz w:val="20"/>
          <w:szCs w:val="20"/>
          <w:lang w:val="en-US"/>
        </w:rPr>
        <w:t>Imagine</w:t>
      </w:r>
      <w:r w:rsidR="00096925" w:rsidRPr="00FD552B">
        <w:rPr>
          <w:rFonts w:ascii="Arial" w:hAnsi="Arial" w:cs="Arial"/>
          <w:i/>
          <w:iCs/>
          <w:sz w:val="20"/>
          <w:szCs w:val="20"/>
          <w:lang w:val="en-US"/>
        </w:rPr>
        <w:t xml:space="preserve">, a brand strategy and destination marketing agency. (Photo courtesy, The </w:t>
      </w:r>
      <w:proofErr w:type="gramStart"/>
      <w:r w:rsidR="00096925" w:rsidRPr="00FD552B">
        <w:rPr>
          <w:rFonts w:ascii="Arial" w:hAnsi="Arial" w:cs="Arial"/>
          <w:i/>
          <w:iCs/>
          <w:sz w:val="20"/>
          <w:szCs w:val="20"/>
          <w:lang w:val="en-US"/>
        </w:rPr>
        <w:t>Antigua</w:t>
      </w:r>
      <w:proofErr w:type="gramEnd"/>
      <w:r w:rsidR="00096925" w:rsidRPr="00FD552B">
        <w:rPr>
          <w:rFonts w:ascii="Arial" w:hAnsi="Arial" w:cs="Arial"/>
          <w:i/>
          <w:iCs/>
          <w:sz w:val="20"/>
          <w:szCs w:val="20"/>
          <w:lang w:val="en-US"/>
        </w:rPr>
        <w:t xml:space="preserve"> and Barbuda Tourism Authority) </w:t>
      </w:r>
    </w:p>
    <w:p w14:paraId="3719EE55" w14:textId="77777777" w:rsidR="00D4192B" w:rsidRPr="00030C5C" w:rsidRDefault="00D4192B" w:rsidP="00D4192B">
      <w:pPr>
        <w:pStyle w:val="Body"/>
        <w:jc w:val="center"/>
        <w:rPr>
          <w:rFonts w:ascii="Arial" w:hAnsi="Arial" w:cs="Arial"/>
        </w:rPr>
      </w:pPr>
      <w:r w:rsidRPr="00030C5C">
        <w:rPr>
          <w:rFonts w:ascii="Arial" w:hAnsi="Arial" w:cs="Arial"/>
        </w:rPr>
        <w:t xml:space="preserve">### </w:t>
      </w:r>
    </w:p>
    <w:p w14:paraId="78D8F809" w14:textId="77777777" w:rsidR="00D4192B" w:rsidRPr="0052710D" w:rsidRDefault="00D4192B" w:rsidP="00D4192B">
      <w:pPr>
        <w:pStyle w:val="Body"/>
        <w:spacing w:after="0" w:line="360" w:lineRule="auto"/>
        <w:jc w:val="both"/>
        <w:rPr>
          <w:rFonts w:ascii="Arial" w:hAnsi="Arial" w:cs="Arial"/>
        </w:rPr>
      </w:pPr>
    </w:p>
    <w:p w14:paraId="36B06436" w14:textId="77777777" w:rsidR="00D4192B" w:rsidRPr="0052710D" w:rsidRDefault="00D4192B" w:rsidP="00D4192B">
      <w:pPr>
        <w:spacing w:line="264" w:lineRule="atLeast"/>
        <w:jc w:val="both"/>
        <w:rPr>
          <w:rFonts w:ascii="Arial" w:eastAsia="Times New Roman" w:hAnsi="Arial" w:cs="Arial"/>
          <w:color w:val="000000"/>
          <w:lang w:eastAsia="en-GB"/>
        </w:rPr>
      </w:pPr>
      <w:r w:rsidRPr="0052710D">
        <w:rPr>
          <w:rFonts w:ascii="Arial" w:eastAsia="Times New Roman" w:hAnsi="Arial" w:cs="Arial"/>
          <w:b/>
          <w:bCs/>
          <w:color w:val="000000"/>
          <w:bdr w:val="none" w:sz="0" w:space="0" w:color="auto" w:frame="1"/>
          <w:shd w:val="clear" w:color="auto" w:fill="FFFFFF"/>
          <w:lang w:val="en-GB" w:eastAsia="en-GB"/>
        </w:rPr>
        <w:t>ABOUT THE ANTIGUA AND BARBUDA TOURISM AUTHORITY  </w:t>
      </w:r>
    </w:p>
    <w:p w14:paraId="280137AC" w14:textId="77777777" w:rsidR="00D4192B" w:rsidRPr="0052710D" w:rsidRDefault="00D4192B" w:rsidP="00D4192B">
      <w:pPr>
        <w:spacing w:line="264" w:lineRule="atLeast"/>
        <w:jc w:val="both"/>
        <w:rPr>
          <w:rFonts w:ascii="Arial" w:eastAsia="Times New Roman" w:hAnsi="Arial" w:cs="Arial"/>
          <w:color w:val="000000"/>
          <w:bdr w:val="none" w:sz="0" w:space="0" w:color="auto" w:frame="1"/>
          <w:shd w:val="clear" w:color="auto" w:fill="FFFFFF"/>
          <w:lang w:eastAsia="en-GB"/>
        </w:rPr>
      </w:pPr>
      <w:r w:rsidRPr="0052710D">
        <w:rPr>
          <w:rFonts w:ascii="Arial" w:eastAsia="Times New Roman" w:hAnsi="Arial" w:cs="Arial"/>
          <w:color w:val="000000"/>
          <w:bdr w:val="none" w:sz="0" w:space="0" w:color="auto" w:frame="1"/>
          <w:shd w:val="clear" w:color="auto" w:fill="FFFFFF"/>
          <w:lang w:eastAsia="en-GB"/>
        </w:rPr>
        <w:t>The Antigua &amp; Barbuda Tourism Authority is a statutory body dedicated to realizing the tourism potential of Antigua &amp; Barbuda by promoting the twin island state as a unique, quality tourist destination with the overall objective of increasing visitor arrivals thereby providing sustainable economic growth. The Antigua and Barbuda Tourism Authority is headquartered in St. John’s Antigua, where regional marketing is directed.  The Authority has three offices overseas in the United Kingdom, United States and Canada. </w:t>
      </w:r>
    </w:p>
    <w:p w14:paraId="51C182F9" w14:textId="77777777" w:rsidR="00D4192B" w:rsidRPr="0052710D" w:rsidRDefault="00D4192B" w:rsidP="00D4192B">
      <w:pPr>
        <w:spacing w:line="264" w:lineRule="atLeast"/>
        <w:jc w:val="both"/>
        <w:rPr>
          <w:rFonts w:ascii="Arial" w:eastAsia="Times New Roman" w:hAnsi="Arial" w:cs="Arial"/>
          <w:color w:val="000000"/>
          <w:bdr w:val="none" w:sz="0" w:space="0" w:color="auto" w:frame="1"/>
          <w:shd w:val="clear" w:color="auto" w:fill="FFFFFF"/>
          <w:lang w:eastAsia="en-GB"/>
        </w:rPr>
      </w:pPr>
    </w:p>
    <w:p w14:paraId="43FAA0F4" w14:textId="77777777" w:rsidR="00BF3DA8" w:rsidRDefault="00BF3DA8" w:rsidP="00D4192B">
      <w:pPr>
        <w:spacing w:line="264" w:lineRule="atLeast"/>
        <w:jc w:val="both"/>
        <w:rPr>
          <w:rFonts w:ascii="Arial" w:eastAsia="Times New Roman" w:hAnsi="Arial" w:cs="Arial"/>
          <w:b/>
          <w:bCs/>
          <w:color w:val="000000"/>
          <w:bdr w:val="none" w:sz="0" w:space="0" w:color="auto" w:frame="1"/>
          <w:shd w:val="clear" w:color="auto" w:fill="FFFFFF"/>
          <w:lang w:eastAsia="en-GB"/>
        </w:rPr>
      </w:pPr>
    </w:p>
    <w:p w14:paraId="07CA5ADC" w14:textId="7128C42B" w:rsidR="00D4192B" w:rsidRPr="0052710D" w:rsidRDefault="00D4192B" w:rsidP="00D4192B">
      <w:pPr>
        <w:spacing w:line="264" w:lineRule="atLeast"/>
        <w:jc w:val="both"/>
        <w:rPr>
          <w:rFonts w:ascii="Arial" w:eastAsia="Times New Roman" w:hAnsi="Arial" w:cs="Arial"/>
          <w:color w:val="000000"/>
          <w:lang w:eastAsia="en-GB"/>
        </w:rPr>
      </w:pPr>
      <w:r w:rsidRPr="0052710D">
        <w:rPr>
          <w:rFonts w:ascii="Arial" w:eastAsia="Times New Roman" w:hAnsi="Arial" w:cs="Arial"/>
          <w:b/>
          <w:bCs/>
          <w:color w:val="000000"/>
          <w:bdr w:val="none" w:sz="0" w:space="0" w:color="auto" w:frame="1"/>
          <w:shd w:val="clear" w:color="auto" w:fill="FFFFFF"/>
          <w:lang w:eastAsia="en-GB"/>
        </w:rPr>
        <w:lastRenderedPageBreak/>
        <w:t>ABOUT ANTIGUA AND BARBUDA </w:t>
      </w:r>
    </w:p>
    <w:p w14:paraId="790C5993" w14:textId="77777777" w:rsidR="00D4192B" w:rsidRDefault="00D4192B" w:rsidP="00D4192B">
      <w:pPr>
        <w:spacing w:line="264" w:lineRule="atLeast"/>
        <w:jc w:val="both"/>
        <w:rPr>
          <w:rFonts w:ascii="Arial" w:eastAsia="Times New Roman" w:hAnsi="Arial" w:cs="Arial"/>
          <w:color w:val="000000"/>
          <w:bdr w:val="none" w:sz="0" w:space="0" w:color="auto" w:frame="1"/>
          <w:shd w:val="clear" w:color="auto" w:fill="FFFFFF"/>
          <w:lang w:eastAsia="en-GB"/>
        </w:rPr>
      </w:pPr>
      <w:r w:rsidRPr="0052710D">
        <w:rPr>
          <w:rFonts w:ascii="Arial" w:eastAsia="Times New Roman" w:hAnsi="Arial" w:cs="Arial"/>
          <w:color w:val="000000"/>
          <w:bdr w:val="none" w:sz="0" w:space="0" w:color="auto" w:frame="1"/>
          <w:shd w:val="clear" w:color="auto" w:fill="FFFFFF"/>
          <w:lang w:eastAsia="en-GB"/>
        </w:rPr>
        <w:t xml:space="preserve">Antigua (pronounced An-tee'ga) and Barbuda (Bar-byew’da) is located in the heart of the Caribbean Sea. The twin-island paradise offers visitors two uniquely distinct experiences, ideal temperatures year-round, a rich history, vibrant culture, exhilarating excursions, award-winning resorts, mouth-watering cuisine and 365 stunning pink and white-sand beaches - one for every day of the year. The largest of the English-speaking Leeward Islands, Antigua comprises 108-square miles with rich history and spectacular topography that provides a variety of popular sightseeing opportunities. Nelson’s Dockyard, the only remaining example of a Georgian fort a listed UNESCO World Heritage site, is perhaps the most renowned landmark. Antigua’s tourism events calendar includes the prestigious Antigua Sailing Week, Antigua Classic Yacht Regatta, and the annual Antigua Carnival; known as the Caribbean’s Greatest Summer Festival. Barbuda, Antigua’s smaller sister island, is the ultimate celebrity hideaway. The island lies 27 miles north-east of Antigua and is just a 15-minute plane ride away. Barbuda is known for its untouched 11-mile stretch of pink sand beach and as the home of the largest Frigate Bird Sanctuary in the Western Hemisphere.  </w:t>
      </w:r>
    </w:p>
    <w:p w14:paraId="69D54A52" w14:textId="77777777" w:rsidR="00D4192B" w:rsidRDefault="00D4192B" w:rsidP="00D4192B">
      <w:pPr>
        <w:spacing w:line="264" w:lineRule="atLeast"/>
        <w:jc w:val="both"/>
        <w:rPr>
          <w:rFonts w:ascii="Arial" w:eastAsia="Times New Roman" w:hAnsi="Arial" w:cs="Arial"/>
          <w:color w:val="000000"/>
          <w:bdr w:val="none" w:sz="0" w:space="0" w:color="auto" w:frame="1"/>
          <w:shd w:val="clear" w:color="auto" w:fill="FFFFFF"/>
          <w:lang w:eastAsia="en-GB"/>
        </w:rPr>
      </w:pPr>
    </w:p>
    <w:p w14:paraId="3691179D" w14:textId="77777777" w:rsidR="00D4192B" w:rsidRPr="0052710D" w:rsidRDefault="00D4192B" w:rsidP="00D4192B">
      <w:pPr>
        <w:spacing w:line="264" w:lineRule="atLeast"/>
        <w:jc w:val="both"/>
        <w:rPr>
          <w:rFonts w:ascii="Arial" w:eastAsia="Times New Roman" w:hAnsi="Arial" w:cs="Arial"/>
          <w:color w:val="000000"/>
          <w:lang w:eastAsia="en-GB"/>
        </w:rPr>
      </w:pPr>
      <w:r w:rsidRPr="0052710D">
        <w:rPr>
          <w:rFonts w:ascii="Arial" w:eastAsia="Times New Roman" w:hAnsi="Arial" w:cs="Arial"/>
          <w:color w:val="000000"/>
          <w:bdr w:val="none" w:sz="0" w:space="0" w:color="auto" w:frame="1"/>
          <w:shd w:val="clear" w:color="auto" w:fill="FFFFFF"/>
          <w:lang w:eastAsia="en-GB"/>
        </w:rPr>
        <w:t>Find information on Antigua &amp; Barbuda at: </w:t>
      </w:r>
      <w:hyperlink r:id="rId11" w:tgtFrame="_blank" w:history="1">
        <w:r w:rsidRPr="0052710D">
          <w:rPr>
            <w:rFonts w:ascii="Arial" w:eastAsia="Times New Roman" w:hAnsi="Arial" w:cs="Arial"/>
            <w:color w:val="0000FF"/>
            <w:u w:val="single"/>
            <w:bdr w:val="none" w:sz="0" w:space="0" w:color="auto" w:frame="1"/>
            <w:shd w:val="clear" w:color="auto" w:fill="FFFFFF"/>
            <w:lang w:eastAsia="en-GB"/>
          </w:rPr>
          <w:t>www.visitantiguabarbuda.com</w:t>
        </w:r>
      </w:hyperlink>
      <w:r w:rsidRPr="0052710D">
        <w:rPr>
          <w:rFonts w:ascii="Arial" w:eastAsia="Times New Roman" w:hAnsi="Arial" w:cs="Arial"/>
          <w:color w:val="000000"/>
          <w:bdr w:val="none" w:sz="0" w:space="0" w:color="auto" w:frame="1"/>
          <w:shd w:val="clear" w:color="auto" w:fill="FFFFFF"/>
          <w:lang w:eastAsia="en-GB"/>
        </w:rPr>
        <w:t> or follow us on </w:t>
      </w:r>
      <w:r w:rsidRPr="0052710D">
        <w:rPr>
          <w:rFonts w:ascii="Arial" w:eastAsia="Times New Roman" w:hAnsi="Arial" w:cs="Arial"/>
          <w:b/>
          <w:bCs/>
          <w:color w:val="000000"/>
          <w:bdr w:val="none" w:sz="0" w:space="0" w:color="auto" w:frame="1"/>
          <w:shd w:val="clear" w:color="auto" w:fill="FFFFFF"/>
          <w:lang w:eastAsia="en-GB"/>
        </w:rPr>
        <w:t>Twitter</w:t>
      </w:r>
      <w:r w:rsidRPr="0052710D">
        <w:rPr>
          <w:rFonts w:ascii="Arial" w:eastAsia="Times New Roman" w:hAnsi="Arial" w:cs="Arial"/>
          <w:color w:val="000000"/>
          <w:bdr w:val="none" w:sz="0" w:space="0" w:color="auto" w:frame="1"/>
          <w:shd w:val="clear" w:color="auto" w:fill="FFFFFF"/>
          <w:lang w:eastAsia="en-GB"/>
        </w:rPr>
        <w:t>: </w:t>
      </w:r>
      <w:hyperlink r:id="rId12" w:tgtFrame="_blank" w:history="1">
        <w:r w:rsidRPr="0052710D">
          <w:rPr>
            <w:rFonts w:ascii="Arial" w:eastAsia="Times New Roman" w:hAnsi="Arial" w:cs="Arial"/>
            <w:color w:val="0000FF"/>
            <w:u w:val="single"/>
            <w:bdr w:val="none" w:sz="0" w:space="0" w:color="auto" w:frame="1"/>
            <w:shd w:val="clear" w:color="auto" w:fill="FFFFFF"/>
            <w:lang w:eastAsia="en-GB"/>
          </w:rPr>
          <w:t>http://twitter.com/antiguabarbuda</w:t>
        </w:r>
      </w:hyperlink>
      <w:r w:rsidRPr="0052710D">
        <w:rPr>
          <w:rFonts w:ascii="Arial" w:eastAsia="Times New Roman" w:hAnsi="Arial" w:cs="Arial"/>
          <w:color w:val="000000"/>
          <w:bdr w:val="none" w:sz="0" w:space="0" w:color="auto" w:frame="1"/>
          <w:shd w:val="clear" w:color="auto" w:fill="FFFFFF"/>
          <w:lang w:eastAsia="en-GB"/>
        </w:rPr>
        <w:t>   </w:t>
      </w:r>
      <w:r w:rsidRPr="0052710D">
        <w:rPr>
          <w:rFonts w:ascii="Arial" w:eastAsia="Times New Roman" w:hAnsi="Arial" w:cs="Arial"/>
          <w:b/>
          <w:bCs/>
          <w:color w:val="000000"/>
          <w:bdr w:val="none" w:sz="0" w:space="0" w:color="auto" w:frame="1"/>
          <w:shd w:val="clear" w:color="auto" w:fill="FFFFFF"/>
          <w:lang w:eastAsia="en-GB"/>
        </w:rPr>
        <w:t>Facebook</w:t>
      </w:r>
      <w:r w:rsidRPr="0052710D">
        <w:rPr>
          <w:rFonts w:ascii="Arial" w:eastAsia="Times New Roman" w:hAnsi="Arial" w:cs="Arial"/>
          <w:color w:val="000000"/>
          <w:bdr w:val="none" w:sz="0" w:space="0" w:color="auto" w:frame="1"/>
          <w:shd w:val="clear" w:color="auto" w:fill="FFFFFF"/>
          <w:lang w:eastAsia="en-GB"/>
        </w:rPr>
        <w:t>: </w:t>
      </w:r>
      <w:hyperlink r:id="rId13" w:tgtFrame="_blank" w:history="1">
        <w:r w:rsidRPr="0052710D">
          <w:rPr>
            <w:rFonts w:ascii="Arial" w:eastAsia="Times New Roman" w:hAnsi="Arial" w:cs="Arial"/>
            <w:color w:val="0000FF"/>
            <w:u w:val="single"/>
            <w:bdr w:val="none" w:sz="0" w:space="0" w:color="auto" w:frame="1"/>
            <w:shd w:val="clear" w:color="auto" w:fill="FFFFFF"/>
            <w:lang w:eastAsia="en-GB"/>
          </w:rPr>
          <w:t>www.facebook.com/antiguabarbuda</w:t>
        </w:r>
      </w:hyperlink>
      <w:r w:rsidRPr="0052710D">
        <w:rPr>
          <w:rFonts w:ascii="Arial" w:eastAsia="Times New Roman" w:hAnsi="Arial" w:cs="Arial"/>
          <w:color w:val="000000"/>
          <w:bdr w:val="none" w:sz="0" w:space="0" w:color="auto" w:frame="1"/>
          <w:shd w:val="clear" w:color="auto" w:fill="FFFFFF"/>
          <w:lang w:eastAsia="en-GB"/>
        </w:rPr>
        <w:t>; </w:t>
      </w:r>
      <w:r w:rsidRPr="0052710D">
        <w:rPr>
          <w:rFonts w:ascii="Arial" w:eastAsia="Times New Roman" w:hAnsi="Arial" w:cs="Arial"/>
          <w:b/>
          <w:bCs/>
          <w:color w:val="000000"/>
          <w:bdr w:val="none" w:sz="0" w:space="0" w:color="auto" w:frame="1"/>
          <w:shd w:val="clear" w:color="auto" w:fill="FFFFFF"/>
          <w:lang w:eastAsia="en-GB"/>
        </w:rPr>
        <w:t>Instagram</w:t>
      </w:r>
      <w:r w:rsidRPr="0052710D">
        <w:rPr>
          <w:rFonts w:ascii="Arial" w:eastAsia="Times New Roman" w:hAnsi="Arial" w:cs="Arial"/>
          <w:color w:val="000000"/>
          <w:bdr w:val="none" w:sz="0" w:space="0" w:color="auto" w:frame="1"/>
          <w:shd w:val="clear" w:color="auto" w:fill="FFFFFF"/>
          <w:lang w:eastAsia="en-GB"/>
        </w:rPr>
        <w:t>: </w:t>
      </w:r>
      <w:hyperlink r:id="rId14" w:tgtFrame="_blank" w:history="1">
        <w:r w:rsidRPr="0052710D">
          <w:rPr>
            <w:rFonts w:ascii="Arial" w:eastAsia="Times New Roman" w:hAnsi="Arial" w:cs="Arial"/>
            <w:color w:val="0000FF"/>
            <w:u w:val="single"/>
            <w:bdr w:val="none" w:sz="0" w:space="0" w:color="auto" w:frame="1"/>
            <w:shd w:val="clear" w:color="auto" w:fill="FFFFFF"/>
            <w:lang w:eastAsia="en-GB"/>
          </w:rPr>
          <w:t>www.instagram.com/AntiguaandBarbuda</w:t>
        </w:r>
      </w:hyperlink>
      <w:r w:rsidRPr="0052710D">
        <w:rPr>
          <w:rFonts w:ascii="Arial" w:eastAsia="Times New Roman" w:hAnsi="Arial" w:cs="Arial"/>
          <w:color w:val="000000"/>
          <w:bdr w:val="none" w:sz="0" w:space="0" w:color="auto" w:frame="1"/>
          <w:shd w:val="clear" w:color="auto" w:fill="FFFFFF"/>
          <w:lang w:eastAsia="en-GB"/>
        </w:rPr>
        <w:t> </w:t>
      </w:r>
    </w:p>
    <w:p w14:paraId="5F1B7A1A" w14:textId="77777777" w:rsidR="00D4192B" w:rsidRDefault="00D4192B" w:rsidP="00D4192B"/>
    <w:p w14:paraId="1901A204" w14:textId="77777777" w:rsidR="008C6BE7" w:rsidRPr="00A8111D" w:rsidRDefault="008C6BE7" w:rsidP="008C6BE7">
      <w:pPr>
        <w:jc w:val="both"/>
        <w:rPr>
          <w:rFonts w:ascii="Arial" w:eastAsia="Proxima Nova" w:hAnsi="Arial" w:cs="Arial"/>
          <w:b/>
          <w:bCs/>
          <w:caps/>
          <w:sz w:val="18"/>
          <w:szCs w:val="18"/>
        </w:rPr>
      </w:pPr>
      <w:r w:rsidRPr="00A8111D">
        <w:rPr>
          <w:rFonts w:ascii="Arial" w:eastAsia="Proxima Nova" w:hAnsi="Arial" w:cs="Arial"/>
          <w:b/>
          <w:bCs/>
          <w:caps/>
          <w:sz w:val="18"/>
          <w:szCs w:val="18"/>
        </w:rPr>
        <w:t xml:space="preserve">For Antigua and Barbuda media enquiries, please contact: </w:t>
      </w:r>
    </w:p>
    <w:p w14:paraId="6EB12787" w14:textId="77777777" w:rsidR="008C6BE7" w:rsidRPr="00A8111D" w:rsidRDefault="008C6BE7" w:rsidP="008C6BE7">
      <w:pPr>
        <w:jc w:val="both"/>
        <w:rPr>
          <w:rFonts w:ascii="Arial" w:eastAsia="Proxima Nova" w:hAnsi="Arial" w:cs="Arial"/>
          <w:sz w:val="18"/>
          <w:szCs w:val="18"/>
        </w:rPr>
      </w:pPr>
      <w:r w:rsidRPr="00A8111D">
        <w:rPr>
          <w:rFonts w:ascii="Arial" w:eastAsia="Proxima Nova" w:hAnsi="Arial" w:cs="Arial"/>
          <w:sz w:val="18"/>
          <w:szCs w:val="18"/>
        </w:rPr>
        <w:t xml:space="preserve">Maria Blackman </w:t>
      </w:r>
    </w:p>
    <w:p w14:paraId="1D46491A" w14:textId="77777777" w:rsidR="008C6BE7" w:rsidRPr="00A8111D" w:rsidRDefault="008C6BE7" w:rsidP="008C6BE7">
      <w:pPr>
        <w:jc w:val="both"/>
        <w:rPr>
          <w:rFonts w:ascii="Arial" w:eastAsia="Proxima Nova" w:hAnsi="Arial" w:cs="Arial"/>
          <w:sz w:val="18"/>
          <w:szCs w:val="18"/>
        </w:rPr>
      </w:pPr>
      <w:r w:rsidRPr="00A8111D">
        <w:rPr>
          <w:rFonts w:ascii="Arial" w:eastAsia="Proxima Nova" w:hAnsi="Arial" w:cs="Arial"/>
          <w:sz w:val="18"/>
          <w:szCs w:val="18"/>
        </w:rPr>
        <w:t>Marketing Communications Manager</w:t>
      </w:r>
    </w:p>
    <w:p w14:paraId="2C6F2305" w14:textId="77777777" w:rsidR="008C6BE7" w:rsidRPr="00A8111D" w:rsidRDefault="008C6BE7" w:rsidP="008C6BE7">
      <w:pPr>
        <w:jc w:val="both"/>
        <w:rPr>
          <w:rFonts w:ascii="Arial" w:eastAsia="Proxima Nova" w:hAnsi="Arial" w:cs="Arial"/>
          <w:sz w:val="18"/>
          <w:szCs w:val="18"/>
        </w:rPr>
      </w:pPr>
      <w:r w:rsidRPr="00A8111D">
        <w:rPr>
          <w:rFonts w:ascii="Arial" w:eastAsia="Proxima Nova" w:hAnsi="Arial" w:cs="Arial"/>
          <w:sz w:val="18"/>
          <w:szCs w:val="18"/>
        </w:rPr>
        <w:t xml:space="preserve">Antigua and Barbuda Tourism Authority  </w:t>
      </w:r>
    </w:p>
    <w:p w14:paraId="3E9F2F9D" w14:textId="77777777" w:rsidR="008C6BE7" w:rsidRPr="00A8111D" w:rsidRDefault="008C6BE7" w:rsidP="008C6BE7">
      <w:pPr>
        <w:jc w:val="both"/>
        <w:rPr>
          <w:rFonts w:ascii="Arial" w:eastAsia="Proxima Nova" w:hAnsi="Arial" w:cs="Arial"/>
          <w:sz w:val="18"/>
          <w:szCs w:val="18"/>
        </w:rPr>
      </w:pPr>
      <w:r w:rsidRPr="00A8111D">
        <w:rPr>
          <w:rFonts w:ascii="Arial" w:eastAsia="Proxima Nova" w:hAnsi="Arial" w:cs="Arial"/>
          <w:sz w:val="18"/>
          <w:szCs w:val="18"/>
        </w:rPr>
        <w:t>T: 1 (268) 562 7600/464-7601</w:t>
      </w:r>
    </w:p>
    <w:p w14:paraId="7BF267BC" w14:textId="77777777" w:rsidR="008C6BE7" w:rsidRDefault="008C6BE7" w:rsidP="008C6BE7">
      <w:pPr>
        <w:jc w:val="both"/>
        <w:rPr>
          <w:rFonts w:ascii="Arial" w:eastAsia="Proxima Nova" w:hAnsi="Arial" w:cs="Arial"/>
          <w:sz w:val="18"/>
          <w:szCs w:val="18"/>
        </w:rPr>
      </w:pPr>
      <w:r w:rsidRPr="00A8111D">
        <w:rPr>
          <w:rFonts w:ascii="Arial" w:eastAsia="Proxima Nova" w:hAnsi="Arial" w:cs="Arial"/>
          <w:sz w:val="18"/>
          <w:szCs w:val="18"/>
        </w:rPr>
        <w:t xml:space="preserve">E: maria.blackman@visitaandb.com  </w:t>
      </w:r>
    </w:p>
    <w:p w14:paraId="54AD2C44" w14:textId="77777777" w:rsidR="008C6BE7" w:rsidRDefault="008C6BE7" w:rsidP="008C6BE7">
      <w:pPr>
        <w:jc w:val="both"/>
        <w:rPr>
          <w:rFonts w:ascii="Arial" w:eastAsia="Proxima Nova" w:hAnsi="Arial" w:cs="Arial"/>
          <w:sz w:val="18"/>
          <w:szCs w:val="18"/>
        </w:rPr>
      </w:pPr>
    </w:p>
    <w:p w14:paraId="076A146E" w14:textId="397B0ADE" w:rsidR="008C6BE7" w:rsidRDefault="008C6BE7" w:rsidP="008C6BE7">
      <w:pPr>
        <w:jc w:val="both"/>
        <w:rPr>
          <w:rFonts w:ascii="Arial" w:eastAsia="Proxima Nova" w:hAnsi="Arial" w:cs="Arial"/>
          <w:sz w:val="18"/>
          <w:szCs w:val="18"/>
          <w:lang w:val="en-US"/>
        </w:rPr>
      </w:pPr>
      <w:r>
        <w:rPr>
          <w:rFonts w:ascii="Arial" w:eastAsia="Proxima Nova" w:hAnsi="Arial" w:cs="Arial"/>
          <w:sz w:val="18"/>
          <w:szCs w:val="18"/>
          <w:lang w:val="en-US"/>
        </w:rPr>
        <w:t>Kayla Christian</w:t>
      </w:r>
    </w:p>
    <w:p w14:paraId="42AFFD4E" w14:textId="644CFE67" w:rsidR="008C6BE7" w:rsidRDefault="008C6BE7" w:rsidP="008C6BE7">
      <w:pPr>
        <w:jc w:val="both"/>
        <w:rPr>
          <w:rFonts w:ascii="Arial" w:eastAsia="Proxima Nova" w:hAnsi="Arial" w:cs="Arial"/>
          <w:sz w:val="18"/>
          <w:szCs w:val="18"/>
          <w:lang w:val="en-US"/>
        </w:rPr>
      </w:pPr>
      <w:r>
        <w:rPr>
          <w:rFonts w:ascii="Arial" w:eastAsia="Proxima Nova" w:hAnsi="Arial" w:cs="Arial"/>
          <w:sz w:val="18"/>
          <w:szCs w:val="18"/>
          <w:lang w:val="en-US"/>
        </w:rPr>
        <w:t>Tourism Marketing Officer</w:t>
      </w:r>
    </w:p>
    <w:p w14:paraId="4673ABDD" w14:textId="79FB3099" w:rsidR="008C6BE7" w:rsidRDefault="008C6BE7" w:rsidP="008C6BE7">
      <w:pPr>
        <w:jc w:val="both"/>
        <w:rPr>
          <w:rFonts w:ascii="Arial" w:eastAsia="Proxima Nova" w:hAnsi="Arial" w:cs="Arial"/>
          <w:sz w:val="18"/>
          <w:szCs w:val="18"/>
          <w:lang w:val="en-US"/>
        </w:rPr>
      </w:pPr>
      <w:r>
        <w:rPr>
          <w:rFonts w:ascii="Arial" w:eastAsia="Proxima Nova" w:hAnsi="Arial" w:cs="Arial"/>
          <w:sz w:val="18"/>
          <w:szCs w:val="18"/>
          <w:lang w:val="en-US"/>
        </w:rPr>
        <w:t>Antigua and Barbuda Tourism Authority</w:t>
      </w:r>
    </w:p>
    <w:p w14:paraId="514BC504" w14:textId="677C115F" w:rsidR="008C6BE7" w:rsidRDefault="008C6BE7" w:rsidP="008C6BE7">
      <w:pPr>
        <w:jc w:val="both"/>
        <w:rPr>
          <w:rFonts w:ascii="Arial" w:eastAsia="Proxima Nova" w:hAnsi="Arial" w:cs="Arial"/>
          <w:sz w:val="18"/>
          <w:szCs w:val="18"/>
          <w:lang w:val="en-US"/>
        </w:rPr>
      </w:pPr>
      <w:r>
        <w:rPr>
          <w:rFonts w:ascii="Arial" w:eastAsia="Proxima Nova" w:hAnsi="Arial" w:cs="Arial"/>
          <w:sz w:val="18"/>
          <w:szCs w:val="18"/>
          <w:lang w:val="en-US"/>
        </w:rPr>
        <w:t>T: 1 (268) 562 7600</w:t>
      </w:r>
    </w:p>
    <w:p w14:paraId="02A4346E" w14:textId="04EE5C85" w:rsidR="008C6BE7" w:rsidRDefault="008C6BE7" w:rsidP="008C6BE7">
      <w:pPr>
        <w:jc w:val="both"/>
        <w:rPr>
          <w:rFonts w:ascii="Arial" w:eastAsia="Proxima Nova" w:hAnsi="Arial" w:cs="Arial"/>
          <w:sz w:val="18"/>
          <w:szCs w:val="18"/>
          <w:lang w:val="en-US"/>
        </w:rPr>
      </w:pPr>
      <w:r>
        <w:rPr>
          <w:rFonts w:ascii="Arial" w:eastAsia="Proxima Nova" w:hAnsi="Arial" w:cs="Arial"/>
          <w:sz w:val="18"/>
          <w:szCs w:val="18"/>
          <w:lang w:val="en-US"/>
        </w:rPr>
        <w:t xml:space="preserve">E: </w:t>
      </w:r>
      <w:hyperlink r:id="rId15" w:history="1">
        <w:r w:rsidRPr="007B5EDA">
          <w:rPr>
            <w:rStyle w:val="Hyperlink"/>
            <w:rFonts w:ascii="Arial" w:eastAsia="Proxima Nova" w:hAnsi="Arial" w:cs="Arial"/>
            <w:sz w:val="18"/>
            <w:szCs w:val="18"/>
            <w:lang w:val="en-US"/>
          </w:rPr>
          <w:t>kayla.christian@visitaandb.com</w:t>
        </w:r>
      </w:hyperlink>
    </w:p>
    <w:p w14:paraId="727D503F" w14:textId="77777777" w:rsidR="008C6BE7" w:rsidRPr="008C6BE7" w:rsidRDefault="008C6BE7" w:rsidP="008C6BE7">
      <w:pPr>
        <w:jc w:val="both"/>
        <w:rPr>
          <w:rFonts w:ascii="Arial" w:eastAsia="Proxima Nova" w:hAnsi="Arial" w:cs="Arial"/>
          <w:sz w:val="18"/>
          <w:szCs w:val="18"/>
          <w:lang w:val="en-US"/>
        </w:rPr>
      </w:pPr>
    </w:p>
    <w:p w14:paraId="1D827F00" w14:textId="77777777" w:rsidR="008C6BE7" w:rsidRPr="00E22DB3" w:rsidRDefault="008C6BE7" w:rsidP="008C6BE7">
      <w:pPr>
        <w:jc w:val="both"/>
      </w:pPr>
      <w:r w:rsidRPr="00A8111D">
        <w:rPr>
          <w:rFonts w:ascii="Arial" w:eastAsia="Proxima Nova" w:hAnsi="Arial" w:cs="Arial"/>
          <w:b/>
          <w:bCs/>
          <w:sz w:val="18"/>
          <w:szCs w:val="18"/>
        </w:rPr>
        <w:t>Antigua and Barbuda Images:</w:t>
      </w:r>
      <w:r w:rsidRPr="00A8111D">
        <w:rPr>
          <w:rFonts w:ascii="Arial" w:eastAsia="Proxima Nova" w:hAnsi="Arial" w:cs="Arial"/>
          <w:sz w:val="18"/>
          <w:szCs w:val="18"/>
        </w:rPr>
        <w:t xml:space="preserve"> aandbtourism.fotoseeker.com</w:t>
      </w:r>
      <w:r w:rsidRPr="00737021">
        <w:rPr>
          <w:rFonts w:ascii="Proxima Nova" w:eastAsia="Proxima Nova" w:hAnsi="Proxima Nova" w:cs="Proxima Nova"/>
          <w:sz w:val="18"/>
          <w:szCs w:val="18"/>
        </w:rPr>
        <w:t xml:space="preserve">  </w:t>
      </w:r>
    </w:p>
    <w:p w14:paraId="2DD53B12" w14:textId="5CACF945" w:rsidR="008C6BE7" w:rsidRPr="008C6BE7" w:rsidRDefault="008C6BE7" w:rsidP="00D4192B">
      <w:pPr>
        <w:rPr>
          <w:lang w:val="en-US"/>
        </w:rPr>
      </w:pPr>
    </w:p>
    <w:sectPr w:rsidR="008C6BE7" w:rsidRPr="008C6BE7">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58208" w14:textId="77777777" w:rsidR="00842B06" w:rsidRDefault="00842B06" w:rsidP="00D4192B">
      <w:pPr>
        <w:spacing w:after="0" w:line="240" w:lineRule="auto"/>
      </w:pPr>
      <w:r>
        <w:separator/>
      </w:r>
    </w:p>
  </w:endnote>
  <w:endnote w:type="continuationSeparator" w:id="0">
    <w:p w14:paraId="1BBA0DBB" w14:textId="77777777" w:rsidR="00842B06" w:rsidRDefault="00842B06" w:rsidP="00D41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B0604020202020204"/>
    <w:charset w:val="00"/>
    <w:family w:val="auto"/>
    <w:pitch w:val="default"/>
  </w:font>
  <w:font w:name="Gill Sans MT">
    <w:panose1 w:val="020B0502020104020203"/>
    <w:charset w:val="4D"/>
    <w:family w:val="swiss"/>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375C" w14:textId="77777777" w:rsidR="00D4192B" w:rsidRDefault="00D4192B" w:rsidP="00D4192B">
    <w:pPr>
      <w:tabs>
        <w:tab w:val="center" w:pos="4320"/>
        <w:tab w:val="right" w:pos="8640"/>
      </w:tabs>
      <w:rPr>
        <w:rFonts w:eastAsia="Times New Roman"/>
        <w:lang w:val="fr-FR"/>
      </w:rPr>
    </w:pPr>
    <w:r>
      <w:rPr>
        <w:noProof/>
      </w:rPr>
      <mc:AlternateContent>
        <mc:Choice Requires="wps">
          <w:drawing>
            <wp:anchor distT="0" distB="0" distL="114300" distR="114300" simplePos="0" relativeHeight="251659264" behindDoc="0" locked="0" layoutInCell="1" allowOverlap="1" wp14:anchorId="54F3A126" wp14:editId="217A178E">
              <wp:simplePos x="0" y="0"/>
              <wp:positionH relativeFrom="column">
                <wp:posOffset>1123950</wp:posOffset>
              </wp:positionH>
              <wp:positionV relativeFrom="paragraph">
                <wp:posOffset>60960</wp:posOffset>
              </wp:positionV>
              <wp:extent cx="5419725" cy="11430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4300"/>
                      </a:xfrm>
                      <a:prstGeom prst="rect">
                        <a:avLst/>
                      </a:prstGeom>
                      <a:solidFill>
                        <a:srgbClr val="EC008C">
                          <a:alpha val="80000"/>
                        </a:srgbClr>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0DC8E" id="Rectangle 4" o:spid="_x0000_s1026" style="position:absolute;margin-left:88.5pt;margin-top:4.8pt;width:426.7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Y2CQIAAP4DAAAOAAAAZHJzL2Uyb0RvYy54bWysU21v0zAQ/o7Ef7D8nSYpLeuiptPUMYQ0&#10;GNLgBziOk1g4PnN2m5Zfz9npump8Q+SDlXvxc/c8d17fHAbD9gq9BlvxYpZzpqyERtuu4j++379b&#10;ceaDsI0wYFXFj8rzm83bN+vRlWoOPZhGISMQ68vRVbwPwZVZ5mWvBuFn4JSlYAs4iEAmdlmDYiT0&#10;wWTzPP+QjYCNQ5DKe/LeTUG+Sfhtq2R4bFuvAjMVp95COjGddTyzzVqUHQrXa3lqQ/xDF4PQloqe&#10;oe5EEGyH+i+oQUsED22YSRgyaFstVeJAbIr8FZunXjiVuJA43p1l8v8PVn7dP7lvGFv37gHkT88s&#10;bHthO3WLCGOvREPliihUNjpfni9Ew9NVVo9foKHRil2ApMGhxSECEjt2SFIfz1KrQ2CSnMtFcX01&#10;X3ImKVYUi/d5mkUmyufbDn34pGBg8afiSKNM6GL/4EPsRpTPKal7MLq518YkA7t6a5DtBY394zbP&#10;V9vprnG9mLyrnL7EiphP6QnTX+IYG9EsRNypZPQkHSL1uGW+rKE5kgwI03LRYwiPdLQGxopLox1n&#10;PeDv176YR3OkCGcjLWDF/a+dQMWZ+WxJ8utisYgbm4zF8mpOBl5G6suIsJKgKh44m363YdrynUPd&#10;9VSpSApYuKUxtTop+NL9iRQtWRLh9CDiFl/aKevl2W7+AAAA//8DAFBLAwQUAAYACAAAACEAB9zb&#10;l90AAAAJAQAADwAAAGRycy9kb3ducmV2LnhtbEyPwU7DMBBE70j8g7VI3KhNEAkNcSpUiQOIQ0n4&#10;gG28TSLidRq7Tfh73BMcRzOaeVNsFjuIM02+d6zhfqVAEDfO9Nxq+Kpf755A+IBscHBMGn7Iw6a8&#10;viowN27mTzpXoRWxhH2OGroQxlxK33Rk0a/cSBy9g5sshiinVpoJ51huB5kolUqLPceFDkfadtR8&#10;VyerwXxUbzU2yfF9OO62uzqhuc1I69ub5eUZRKAl/IXhgh/RoYxMe3di48UQdZbFL0HDOgVx8dWD&#10;egSx15BkKciykP8flL8AAAD//wMAUEsBAi0AFAAGAAgAAAAhALaDOJL+AAAA4QEAABMAAAAAAAAA&#10;AAAAAAAAAAAAAFtDb250ZW50X1R5cGVzXS54bWxQSwECLQAUAAYACAAAACEAOP0h/9YAAACUAQAA&#10;CwAAAAAAAAAAAAAAAAAvAQAAX3JlbHMvLnJlbHNQSwECLQAUAAYACAAAACEAbUomNgkCAAD+AwAA&#10;DgAAAAAAAAAAAAAAAAAuAgAAZHJzL2Uyb0RvYy54bWxQSwECLQAUAAYACAAAACEAB9zbl90AAAAJ&#10;AQAADwAAAAAAAAAAAAAAAABjBAAAZHJzL2Rvd25yZXYueG1sUEsFBgAAAAAEAAQA8wAAAG0FAAAA&#10;AA==&#10;" fillcolor="#ec008c" stroked="f">
              <v:fill opacity="52428f"/>
            </v:rect>
          </w:pict>
        </mc:Fallback>
      </mc:AlternateContent>
    </w:r>
    <w:r>
      <w:rPr>
        <w:noProof/>
      </w:rPr>
      <mc:AlternateContent>
        <mc:Choice Requires="wps">
          <w:drawing>
            <wp:anchor distT="0" distB="0" distL="114300" distR="114300" simplePos="0" relativeHeight="251660288" behindDoc="0" locked="0" layoutInCell="1" allowOverlap="1" wp14:anchorId="63E679E0" wp14:editId="1BDE77AB">
              <wp:simplePos x="0" y="0"/>
              <wp:positionH relativeFrom="column">
                <wp:posOffset>-666750</wp:posOffset>
              </wp:positionH>
              <wp:positionV relativeFrom="paragraph">
                <wp:posOffset>60960</wp:posOffset>
              </wp:positionV>
              <wp:extent cx="4641850" cy="114300"/>
              <wp:effectExtent l="0" t="0" r="635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14300"/>
                      </a:xfrm>
                      <a:prstGeom prst="rect">
                        <a:avLst/>
                      </a:prstGeom>
                      <a:solidFill>
                        <a:srgbClr val="EC008C"/>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13F57" id="Rectangle 2" o:spid="_x0000_s1026" style="position:absolute;margin-left:-52.5pt;margin-top:4.8pt;width:365.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e1+gEAAN0DAAAOAAAAZHJzL2Uyb0RvYy54bWysU11v0zAUfUfiP1h+p0lKNkrUdJo6hpDG&#10;hjT4Aa5jJxaOr7l2m45fz7XbddV4Q7xYuR8+vufck+XVfrRspzAYcC2vZiVnyknojOtb/uP77bsF&#10;ZyEK1wkLTrX8SQV+tXr7Zjn5Rs1hANspZATiQjP5lg8x+qYoghzUKMIMvHJU1ICjiBRiX3QoJkIf&#10;bTEvy8tiAuw8glQhUPbmUOSrjK+1kvFB66Aisy2n2WI+MZ+bdBarpWh6FH4w8jiG+IcpRmEcPXqC&#10;uhFRsC2av6BGIxEC6DiTMBagtZEqcyA2VfmKzeMgvMpcSJzgTzKF/wcr73eP/hum0YO/A/kzMAfr&#10;QbheXSPCNCjR0XNVEqqYfGhOF1IQ6CrbTF+ho9WKbYSswV7jmACJHdtnqZ9OUqt9ZJKS9WVdLS5o&#10;I5JqVVW/L/MuCtE83/YY4mcFI0sfLUdaZUYXu7sQ0zSieW7J04M13a2xNgfYb9YW2U7Q2j+ty3Kx&#10;zgSI5HmbdanZQbp2QEyZTDMxSyYKzQa6J2KJcPAOeT0+0KEtTC2X1njOBsDfr3Opj9ZEFc4m8lfL&#10;w6+tQMWZ/eJI0Y9VXSdD5qC++DCnAM8rm/OKcJKgWh45O3yu48HEW4+mH+ilKovj4Jq2oE0W6GX6&#10;IynyUNbt6Pdk0vM4d738las/AAAA//8DAFBLAwQUAAYACAAAACEAZIcRgdsAAAAJAQAADwAAAGRy&#10;cy9kb3ducmV2LnhtbEyPwU7DMBBE70j8g7WVuLVOIzWFEKdCILincODoxIsTNV4H203Tv2c5wXG0&#10;o7dvqsPiRjFjiIMnBdtNBgKp82Ygq+Dj/XV9DyImTUaPnlDBFSMc6tubSpfGX6jB+ZisYAjFUivo&#10;U5pKKWPXo9Nx4yckvn354HTiGKw0QV8Y7kaZZ1khnR6IP/R6wuceu9Px7BTkyYTP7nv30rb75To3&#10;jZ3yN6vU3Wp5egSRcEl/ZfjVZ3Wo2an1ZzJRjArW22zHY5KChwIEF4q84NwyfV+ArCv5f0H9AwAA&#10;//8DAFBLAQItABQABgAIAAAAIQC2gziS/gAAAOEBAAATAAAAAAAAAAAAAAAAAAAAAABbQ29udGVu&#10;dF9UeXBlc10ueG1sUEsBAi0AFAAGAAgAAAAhADj9If/WAAAAlAEAAAsAAAAAAAAAAAAAAAAALwEA&#10;AF9yZWxzLy5yZWxzUEsBAi0AFAAGAAgAAAAhAAlsh7X6AQAA3QMAAA4AAAAAAAAAAAAAAAAALgIA&#10;AGRycy9lMm9Eb2MueG1sUEsBAi0AFAAGAAgAAAAhAGSHEYHbAAAACQEAAA8AAAAAAAAAAAAAAAAA&#10;VAQAAGRycy9kb3ducmV2LnhtbFBLBQYAAAAABAAEAPMAAABcBQAAAAA=&#10;" fillcolor="#ec008c" stroked="f"/>
          </w:pict>
        </mc:Fallback>
      </mc:AlternateContent>
    </w:r>
  </w:p>
  <w:p w14:paraId="6F26BA95" w14:textId="77777777" w:rsidR="00D4192B" w:rsidRDefault="00D4192B" w:rsidP="00D4192B">
    <w:pPr>
      <w:widowControl w:val="0"/>
      <w:rPr>
        <w:rFonts w:ascii="Gill Sans MT" w:eastAsia="Times New Roman" w:hAnsi="Gill Sans MT"/>
        <w:color w:val="000000"/>
        <w:kern w:val="28"/>
        <w:sz w:val="16"/>
        <w:szCs w:val="18"/>
      </w:rPr>
    </w:pPr>
    <w:r>
      <w:rPr>
        <w:rFonts w:ascii="Gill Sans MT" w:eastAsia="Times New Roman" w:hAnsi="Gill Sans MT"/>
        <w:color w:val="000000"/>
        <w:kern w:val="28"/>
        <w:sz w:val="16"/>
        <w:szCs w:val="18"/>
      </w:rPr>
      <w:t xml:space="preserve">Antigua and Barbuda Tourism Authority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P.O. Box W351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John E. St. Luce Finance and Conference Centre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St. John’s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rPr>
      <w:t xml:space="preserve"> Antigua, W.I.</w:t>
    </w:r>
  </w:p>
  <w:p w14:paraId="3BD0D121" w14:textId="77777777" w:rsidR="00D4192B" w:rsidRDefault="00D4192B" w:rsidP="00D4192B">
    <w:pPr>
      <w:widowControl w:val="0"/>
      <w:jc w:val="center"/>
      <w:rPr>
        <w:rFonts w:eastAsia="Times New Roman"/>
        <w:color w:val="000000"/>
        <w:kern w:val="28"/>
        <w:szCs w:val="15"/>
        <w:lang w:val="fr-FR"/>
      </w:rPr>
    </w:pPr>
    <w:r>
      <w:rPr>
        <w:rFonts w:ascii="Gill Sans MT" w:eastAsia="Times New Roman" w:hAnsi="Gill Sans MT"/>
        <w:color w:val="000000"/>
        <w:kern w:val="28"/>
        <w:sz w:val="16"/>
        <w:szCs w:val="18"/>
        <w:lang w:val="fr-FR"/>
      </w:rPr>
      <w:t xml:space="preserve">Phone : 268 562 7600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lang w:val="fr-FR"/>
      </w:rPr>
      <w:t xml:space="preserve"> Fax : 268 562 7601 </w:t>
    </w:r>
    <w:r>
      <w:rPr>
        <w:rFonts w:ascii="Gill Sans MT" w:eastAsia="Times New Roman" w:hAnsi="Gill Sans MT"/>
        <w:color w:val="000000"/>
        <w:kern w:val="28"/>
        <w:sz w:val="16"/>
        <w:szCs w:val="18"/>
      </w:rPr>
      <w:sym w:font="Wingdings 2" w:char="F097"/>
    </w:r>
    <w:r>
      <w:rPr>
        <w:rFonts w:ascii="Gill Sans MT" w:eastAsia="Times New Roman" w:hAnsi="Gill Sans MT"/>
        <w:color w:val="000000"/>
        <w:kern w:val="28"/>
        <w:sz w:val="16"/>
        <w:szCs w:val="18"/>
        <w:lang w:val="fr-FR"/>
      </w:rPr>
      <w:t xml:space="preserve"> </w:t>
    </w:r>
    <w:proofErr w:type="gramStart"/>
    <w:r>
      <w:rPr>
        <w:rFonts w:ascii="Gill Sans MT" w:eastAsia="Times New Roman" w:hAnsi="Gill Sans MT"/>
        <w:color w:val="000000"/>
        <w:kern w:val="28"/>
        <w:sz w:val="16"/>
        <w:szCs w:val="18"/>
        <w:lang w:val="fr-FR"/>
      </w:rPr>
      <w:t>Email</w:t>
    </w:r>
    <w:proofErr w:type="gramEnd"/>
    <w:r>
      <w:rPr>
        <w:rFonts w:ascii="Gill Sans MT" w:eastAsia="Times New Roman" w:hAnsi="Gill Sans MT"/>
        <w:color w:val="000000"/>
        <w:kern w:val="28"/>
        <w:sz w:val="16"/>
        <w:szCs w:val="18"/>
        <w:lang w:val="fr-FR"/>
      </w:rPr>
      <w:t xml:space="preserve"> : maria.blackman@visitaandb.com</w:t>
    </w:r>
  </w:p>
  <w:p w14:paraId="266B81E6" w14:textId="77777777" w:rsidR="00D4192B" w:rsidRDefault="00D41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5BBE5" w14:textId="77777777" w:rsidR="00842B06" w:rsidRDefault="00842B06" w:rsidP="00D4192B">
      <w:pPr>
        <w:spacing w:after="0" w:line="240" w:lineRule="auto"/>
      </w:pPr>
      <w:r>
        <w:separator/>
      </w:r>
    </w:p>
  </w:footnote>
  <w:footnote w:type="continuationSeparator" w:id="0">
    <w:p w14:paraId="55777262" w14:textId="77777777" w:rsidR="00842B06" w:rsidRDefault="00842B06" w:rsidP="00D419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92B"/>
    <w:rsid w:val="00015D5E"/>
    <w:rsid w:val="00047227"/>
    <w:rsid w:val="0008155A"/>
    <w:rsid w:val="00096925"/>
    <w:rsid w:val="000D1D37"/>
    <w:rsid w:val="00113D84"/>
    <w:rsid w:val="001223A8"/>
    <w:rsid w:val="0012628C"/>
    <w:rsid w:val="001600C5"/>
    <w:rsid w:val="00183997"/>
    <w:rsid w:val="001A5C54"/>
    <w:rsid w:val="001C6D68"/>
    <w:rsid w:val="001C7B04"/>
    <w:rsid w:val="001D3B84"/>
    <w:rsid w:val="00206219"/>
    <w:rsid w:val="002223B9"/>
    <w:rsid w:val="002245EA"/>
    <w:rsid w:val="00280405"/>
    <w:rsid w:val="002854CB"/>
    <w:rsid w:val="00297D18"/>
    <w:rsid w:val="002D6931"/>
    <w:rsid w:val="00304340"/>
    <w:rsid w:val="00307100"/>
    <w:rsid w:val="00321483"/>
    <w:rsid w:val="00340D63"/>
    <w:rsid w:val="003438AC"/>
    <w:rsid w:val="00367D32"/>
    <w:rsid w:val="0037705B"/>
    <w:rsid w:val="003929F4"/>
    <w:rsid w:val="003F08A8"/>
    <w:rsid w:val="004035B1"/>
    <w:rsid w:val="00432C03"/>
    <w:rsid w:val="00482DAA"/>
    <w:rsid w:val="004A7A7B"/>
    <w:rsid w:val="004D010A"/>
    <w:rsid w:val="004E71A3"/>
    <w:rsid w:val="00502472"/>
    <w:rsid w:val="005413C5"/>
    <w:rsid w:val="005A4745"/>
    <w:rsid w:val="005C42AA"/>
    <w:rsid w:val="005D32EA"/>
    <w:rsid w:val="005E2A94"/>
    <w:rsid w:val="00653423"/>
    <w:rsid w:val="006A33BF"/>
    <w:rsid w:val="006B472C"/>
    <w:rsid w:val="006B5CE5"/>
    <w:rsid w:val="006B7A4E"/>
    <w:rsid w:val="006D05D3"/>
    <w:rsid w:val="006E1413"/>
    <w:rsid w:val="006F0A3B"/>
    <w:rsid w:val="006F51D8"/>
    <w:rsid w:val="00752D60"/>
    <w:rsid w:val="0077780A"/>
    <w:rsid w:val="007A43F4"/>
    <w:rsid w:val="007C3822"/>
    <w:rsid w:val="007D49D6"/>
    <w:rsid w:val="007E03C1"/>
    <w:rsid w:val="00806AC6"/>
    <w:rsid w:val="008126B9"/>
    <w:rsid w:val="00822366"/>
    <w:rsid w:val="00842B06"/>
    <w:rsid w:val="008773F3"/>
    <w:rsid w:val="008A0A37"/>
    <w:rsid w:val="008C03A3"/>
    <w:rsid w:val="008C6BE7"/>
    <w:rsid w:val="008F3079"/>
    <w:rsid w:val="009165F8"/>
    <w:rsid w:val="00960836"/>
    <w:rsid w:val="00986CE3"/>
    <w:rsid w:val="009B3067"/>
    <w:rsid w:val="00A13FEE"/>
    <w:rsid w:val="00A25D92"/>
    <w:rsid w:val="00A433D4"/>
    <w:rsid w:val="00A5384B"/>
    <w:rsid w:val="00A727AF"/>
    <w:rsid w:val="00A77805"/>
    <w:rsid w:val="00A8521D"/>
    <w:rsid w:val="00A86A22"/>
    <w:rsid w:val="00AA439A"/>
    <w:rsid w:val="00AD6365"/>
    <w:rsid w:val="00B03E6C"/>
    <w:rsid w:val="00B47CC1"/>
    <w:rsid w:val="00B63039"/>
    <w:rsid w:val="00B758FB"/>
    <w:rsid w:val="00B929E9"/>
    <w:rsid w:val="00BF2E30"/>
    <w:rsid w:val="00BF3DA8"/>
    <w:rsid w:val="00C214C3"/>
    <w:rsid w:val="00C402C2"/>
    <w:rsid w:val="00C4140F"/>
    <w:rsid w:val="00C62A94"/>
    <w:rsid w:val="00C77056"/>
    <w:rsid w:val="00C8150E"/>
    <w:rsid w:val="00CC22D3"/>
    <w:rsid w:val="00CC7458"/>
    <w:rsid w:val="00CD55BF"/>
    <w:rsid w:val="00D373F6"/>
    <w:rsid w:val="00D4192B"/>
    <w:rsid w:val="00D52B6C"/>
    <w:rsid w:val="00D541D6"/>
    <w:rsid w:val="00D803A4"/>
    <w:rsid w:val="00DC76C2"/>
    <w:rsid w:val="00DE1A7D"/>
    <w:rsid w:val="00E459BB"/>
    <w:rsid w:val="00E461FC"/>
    <w:rsid w:val="00E722F3"/>
    <w:rsid w:val="00E77CDC"/>
    <w:rsid w:val="00EB3631"/>
    <w:rsid w:val="00ED778F"/>
    <w:rsid w:val="00F356FC"/>
    <w:rsid w:val="00F37C73"/>
    <w:rsid w:val="00F56E72"/>
    <w:rsid w:val="00F6088D"/>
    <w:rsid w:val="00F70843"/>
    <w:rsid w:val="00F71D5B"/>
    <w:rsid w:val="00FC740C"/>
    <w:rsid w:val="00FD4117"/>
    <w:rsid w:val="00FD552B"/>
    <w:rsid w:val="00FE072E"/>
  </w:rsids>
  <m:mathPr>
    <m:mathFont m:val="Cambria Math"/>
    <m:brkBin m:val="before"/>
    <m:brkBinSub m:val="--"/>
    <m:smallFrac m:val="0"/>
    <m:dispDef/>
    <m:lMargin m:val="0"/>
    <m:rMargin m:val="0"/>
    <m:defJc m:val="centerGroup"/>
    <m:wrapIndent m:val="1440"/>
    <m:intLim m:val="subSup"/>
    <m:naryLim m:val="undOvr"/>
  </m:mathPr>
  <w:themeFontLang w:val="en-A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A465D"/>
  <w15:chartTrackingRefBased/>
  <w15:docId w15:val="{1571B6EB-82DE-41D8-89FA-03FF3715E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9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192B"/>
  </w:style>
  <w:style w:type="paragraph" w:styleId="Footer">
    <w:name w:val="footer"/>
    <w:basedOn w:val="Normal"/>
    <w:link w:val="FooterChar"/>
    <w:uiPriority w:val="99"/>
    <w:unhideWhenUsed/>
    <w:rsid w:val="00D419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192B"/>
  </w:style>
  <w:style w:type="paragraph" w:customStyle="1" w:styleId="Body">
    <w:name w:val="Body"/>
    <w:rsid w:val="00D4192B"/>
    <w:pPr>
      <w:pBdr>
        <w:top w:val="nil"/>
        <w:left w:val="nil"/>
        <w:bottom w:val="nil"/>
        <w:right w:val="nil"/>
        <w:between w:val="nil"/>
        <w:bar w:val="nil"/>
      </w:pBdr>
    </w:pPr>
    <w:rPr>
      <w:rFonts w:ascii="Calibri" w:eastAsia="Calibri" w:hAnsi="Calibri" w:cs="Calibri"/>
      <w:color w:val="000000"/>
      <w:u w:color="000000"/>
      <w:bdr w:val="nil"/>
      <w:lang w:val="en-GB" w:eastAsia="en-GB"/>
    </w:rPr>
  </w:style>
  <w:style w:type="character" w:styleId="Hyperlink">
    <w:name w:val="Hyperlink"/>
    <w:basedOn w:val="DefaultParagraphFont"/>
    <w:uiPriority w:val="99"/>
    <w:unhideWhenUsed/>
    <w:rsid w:val="008C6BE7"/>
    <w:rPr>
      <w:color w:val="0563C1" w:themeColor="hyperlink"/>
      <w:u w:val="single"/>
    </w:rPr>
  </w:style>
  <w:style w:type="character" w:styleId="UnresolvedMention">
    <w:name w:val="Unresolved Mention"/>
    <w:basedOn w:val="DefaultParagraphFont"/>
    <w:uiPriority w:val="99"/>
    <w:semiHidden/>
    <w:unhideWhenUsed/>
    <w:rsid w:val="008C6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317985">
      <w:bodyDiv w:val="1"/>
      <w:marLeft w:val="0"/>
      <w:marRight w:val="0"/>
      <w:marTop w:val="0"/>
      <w:marBottom w:val="0"/>
      <w:divBdr>
        <w:top w:val="none" w:sz="0" w:space="0" w:color="auto"/>
        <w:left w:val="none" w:sz="0" w:space="0" w:color="auto"/>
        <w:bottom w:val="none" w:sz="0" w:space="0" w:color="auto"/>
        <w:right w:val="none" w:sz="0" w:space="0" w:color="auto"/>
      </w:divBdr>
      <w:divsChild>
        <w:div w:id="771436886">
          <w:marLeft w:val="0"/>
          <w:marRight w:val="0"/>
          <w:marTop w:val="0"/>
          <w:marBottom w:val="0"/>
          <w:divBdr>
            <w:top w:val="none" w:sz="0" w:space="0" w:color="auto"/>
            <w:left w:val="none" w:sz="0" w:space="0" w:color="auto"/>
            <w:bottom w:val="none" w:sz="0" w:space="0" w:color="auto"/>
            <w:right w:val="none" w:sz="0" w:space="0" w:color="auto"/>
          </w:divBdr>
        </w:div>
      </w:divsChild>
    </w:div>
    <w:div w:id="1421945723">
      <w:bodyDiv w:val="1"/>
      <w:marLeft w:val="0"/>
      <w:marRight w:val="0"/>
      <w:marTop w:val="0"/>
      <w:marBottom w:val="0"/>
      <w:divBdr>
        <w:top w:val="none" w:sz="0" w:space="0" w:color="auto"/>
        <w:left w:val="none" w:sz="0" w:space="0" w:color="auto"/>
        <w:bottom w:val="none" w:sz="0" w:space="0" w:color="auto"/>
        <w:right w:val="none" w:sz="0" w:space="0" w:color="auto"/>
      </w:divBdr>
      <w:divsChild>
        <w:div w:id="759375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acebook.com/antiguabarbuda"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twitter.com/antiguabarbuda"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visitantiguabarbuda.com" TargetMode="External"/><Relationship Id="rId5" Type="http://schemas.openxmlformats.org/officeDocument/2006/relationships/endnotes" Target="endnotes.xml"/><Relationship Id="rId15" Type="http://schemas.openxmlformats.org/officeDocument/2006/relationships/hyperlink" Target="mailto:kayla.christian@visitaandb.com"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instagram.com/AntiguaandBarbu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1238</TotalTime>
  <Pages>4</Pages>
  <Words>1093</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Blackman</dc:creator>
  <cp:keywords/>
  <dc:description/>
  <cp:lastModifiedBy>Microsoft Office User</cp:lastModifiedBy>
  <cp:revision>84</cp:revision>
  <dcterms:created xsi:type="dcterms:W3CDTF">2022-09-29T13:09:00Z</dcterms:created>
  <dcterms:modified xsi:type="dcterms:W3CDTF">2022-10-07T14:53:00Z</dcterms:modified>
</cp:coreProperties>
</file>