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6D03" w14:textId="7848F33A" w:rsidR="000320FE" w:rsidRDefault="000320FE" w:rsidP="000320FE">
      <w:pPr>
        <w:jc w:val="center"/>
        <w:rPr>
          <w:rFonts w:ascii="Century Gothic" w:hAnsi="Century Gothic"/>
          <w:b/>
          <w:bCs/>
          <w:sz w:val="24"/>
          <w:szCs w:val="24"/>
          <w:lang w:val="en-US"/>
        </w:rPr>
      </w:pPr>
      <w:r w:rsidRPr="00224F96">
        <w:rPr>
          <w:rFonts w:ascii="Century Gothic" w:hAnsi="Century Gothic" w:cs="Arial"/>
          <w:b/>
          <w:bCs/>
          <w:noProof/>
          <w:color w:val="FF0000"/>
        </w:rPr>
        <w:drawing>
          <wp:inline distT="0" distB="0" distL="0" distR="0" wp14:anchorId="21A7F26E" wp14:editId="430C3144">
            <wp:extent cx="1854200" cy="1609870"/>
            <wp:effectExtent l="0" t="0" r="0" b="9525"/>
            <wp:docPr id="4" name="Picture 1" descr="cid:ii_izvrrb4o0_15a9b40f8e49c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izvrrb4o0_15a9b40f8e49c5cf"/>
                    <pic:cNvPicPr>
                      <a:picLocks noChangeAspect="1" noChangeArrowheads="1"/>
                    </pic:cNvPicPr>
                  </pic:nvPicPr>
                  <pic:blipFill>
                    <a:blip r:embed="rId6" r:link="rId7" cstate="print"/>
                    <a:srcRect/>
                    <a:stretch>
                      <a:fillRect/>
                    </a:stretch>
                  </pic:blipFill>
                  <pic:spPr bwMode="auto">
                    <a:xfrm>
                      <a:off x="0" y="0"/>
                      <a:ext cx="1878237" cy="1630740"/>
                    </a:xfrm>
                    <a:prstGeom prst="rect">
                      <a:avLst/>
                    </a:prstGeom>
                    <a:noFill/>
                    <a:ln w="9525">
                      <a:noFill/>
                      <a:miter lim="800000"/>
                      <a:headEnd/>
                      <a:tailEnd/>
                    </a:ln>
                  </pic:spPr>
                </pic:pic>
              </a:graphicData>
            </a:graphic>
          </wp:inline>
        </w:drawing>
      </w:r>
    </w:p>
    <w:p w14:paraId="54F07ACA" w14:textId="0D30B780" w:rsidR="0063300B" w:rsidRPr="000320FE" w:rsidRDefault="0063300B" w:rsidP="000320FE">
      <w:pPr>
        <w:jc w:val="both"/>
      </w:pPr>
      <w:r w:rsidRPr="00EF0EDF">
        <w:rPr>
          <w:rFonts w:ascii="Century Gothic" w:hAnsi="Century Gothic"/>
          <w:b/>
          <w:bCs/>
          <w:sz w:val="24"/>
          <w:szCs w:val="24"/>
          <w:lang w:val="en-US"/>
        </w:rPr>
        <w:t>FOR IMMEDIATE RELEASE:</w:t>
      </w:r>
    </w:p>
    <w:p w14:paraId="3DDABCF5" w14:textId="77777777" w:rsidR="000320FE" w:rsidRPr="000320FE" w:rsidRDefault="000320FE" w:rsidP="000320FE">
      <w:pPr>
        <w:spacing w:after="0" w:line="276" w:lineRule="auto"/>
        <w:jc w:val="both"/>
        <w:rPr>
          <w:rFonts w:ascii="Century Gothic" w:eastAsia="Times New Roman" w:hAnsi="Century Gothic" w:cs="Times New Roman"/>
          <w:color w:val="000000"/>
          <w:lang w:val="en-US"/>
        </w:rPr>
      </w:pPr>
    </w:p>
    <w:p w14:paraId="28A80CA6" w14:textId="5459DB7B" w:rsidR="000320FE" w:rsidRDefault="000320FE" w:rsidP="000320FE">
      <w:pPr>
        <w:spacing w:after="0" w:line="276" w:lineRule="auto"/>
        <w:jc w:val="center"/>
        <w:textAlignment w:val="baseline"/>
        <w:rPr>
          <w:rFonts w:ascii="Century Gothic" w:eastAsia="Times New Roman" w:hAnsi="Century Gothic" w:cs="Times New Roman"/>
          <w:b/>
          <w:bCs/>
          <w:color w:val="000000"/>
          <w:sz w:val="24"/>
          <w:szCs w:val="24"/>
          <w:bdr w:val="none" w:sz="0" w:space="0" w:color="auto" w:frame="1"/>
          <w:lang w:val="en-US"/>
        </w:rPr>
      </w:pPr>
      <w:r w:rsidRPr="000320FE">
        <w:rPr>
          <w:rFonts w:ascii="Century Gothic" w:eastAsia="Times New Roman" w:hAnsi="Century Gothic" w:cs="Times New Roman"/>
          <w:b/>
          <w:bCs/>
          <w:color w:val="000000"/>
          <w:sz w:val="24"/>
          <w:szCs w:val="24"/>
          <w:bdr w:val="none" w:sz="0" w:space="0" w:color="auto" w:frame="1"/>
          <w:lang w:val="en-US"/>
        </w:rPr>
        <w:t>ANTIGUA AND BARBUDA ‘COOL CARD’ UNLOCKS ACCESS TO</w:t>
      </w:r>
      <w:r>
        <w:rPr>
          <w:rFonts w:ascii="Century Gothic" w:eastAsia="Times New Roman" w:hAnsi="Century Gothic" w:cs="Times New Roman"/>
          <w:b/>
          <w:bCs/>
          <w:color w:val="000000"/>
          <w:sz w:val="24"/>
          <w:szCs w:val="24"/>
          <w:bdr w:val="none" w:sz="0" w:space="0" w:color="auto" w:frame="1"/>
          <w:lang w:val="en-US"/>
        </w:rPr>
        <w:t xml:space="preserve"> </w:t>
      </w:r>
      <w:r w:rsidRPr="000320FE">
        <w:rPr>
          <w:rFonts w:ascii="Century Gothic" w:eastAsia="Times New Roman" w:hAnsi="Century Gothic" w:cs="Times New Roman"/>
          <w:b/>
          <w:bCs/>
          <w:color w:val="000000"/>
          <w:sz w:val="24"/>
          <w:szCs w:val="24"/>
          <w:bdr w:val="none" w:sz="0" w:space="0" w:color="auto" w:frame="1"/>
          <w:lang w:val="en-US"/>
        </w:rPr>
        <w:t>AMAZING VACATION SAVINGS</w:t>
      </w:r>
      <w:bookmarkStart w:id="0" w:name="_GoBack"/>
      <w:bookmarkEnd w:id="0"/>
    </w:p>
    <w:p w14:paraId="0F23BF0C" w14:textId="77777777" w:rsidR="000320FE" w:rsidRPr="000320FE" w:rsidRDefault="000320FE" w:rsidP="000320FE">
      <w:pPr>
        <w:spacing w:after="0" w:line="276" w:lineRule="auto"/>
        <w:jc w:val="center"/>
        <w:textAlignment w:val="baseline"/>
        <w:rPr>
          <w:rFonts w:ascii="Century Gothic" w:eastAsia="Times New Roman" w:hAnsi="Century Gothic" w:cs="Times New Roman"/>
          <w:color w:val="000000"/>
          <w:lang w:val="en-US"/>
        </w:rPr>
      </w:pPr>
    </w:p>
    <w:p w14:paraId="02025D30" w14:textId="5821225F" w:rsidR="000320FE" w:rsidRPr="000320FE" w:rsidRDefault="000320FE" w:rsidP="000320FE">
      <w:pPr>
        <w:spacing w:after="0" w:line="276" w:lineRule="auto"/>
        <w:jc w:val="center"/>
        <w:textAlignment w:val="baseline"/>
        <w:rPr>
          <w:rFonts w:ascii="Century Gothic" w:eastAsia="Times New Roman" w:hAnsi="Century Gothic" w:cs="Times New Roman"/>
          <w:i/>
          <w:iCs/>
          <w:color w:val="000000"/>
          <w:sz w:val="20"/>
          <w:szCs w:val="20"/>
          <w:lang w:val="en-US"/>
        </w:rPr>
      </w:pPr>
      <w:r w:rsidRPr="000320FE">
        <w:rPr>
          <w:rFonts w:ascii="Century Gothic" w:hAnsi="Century Gothic"/>
          <w:b/>
          <w:bCs/>
          <w:noProof/>
          <w:sz w:val="24"/>
          <w:szCs w:val="24"/>
          <w:lang w:val="en-US"/>
        </w:rPr>
        <w:drawing>
          <wp:inline distT="0" distB="0" distL="0" distR="0" wp14:anchorId="799F1FC6" wp14:editId="6892EFCE">
            <wp:extent cx="2621280" cy="4671060"/>
            <wp:effectExtent l="0" t="0" r="7620" b="0"/>
            <wp:docPr id="2" name="Picture 2" descr="C:\Users\Maria Blackman\AppData\Local\Microsoft\Windows\INetCache\Content.MSO\F265AD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 Blackman\AppData\Local\Microsoft\Windows\INetCache\Content.MSO\F265AD2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4671060"/>
                    </a:xfrm>
                    <a:prstGeom prst="rect">
                      <a:avLst/>
                    </a:prstGeom>
                    <a:noFill/>
                    <a:ln>
                      <a:noFill/>
                    </a:ln>
                  </pic:spPr>
                </pic:pic>
              </a:graphicData>
            </a:graphic>
          </wp:inline>
        </w:drawing>
      </w:r>
      <w:r w:rsidRPr="000320FE">
        <w:rPr>
          <w:rFonts w:ascii="Century Gothic" w:eastAsia="Times New Roman" w:hAnsi="Century Gothic" w:cs="Times New Roman"/>
          <w:color w:val="000000"/>
          <w:sz w:val="20"/>
          <w:szCs w:val="20"/>
          <w:bdr w:val="none" w:sz="0" w:space="0" w:color="auto" w:frame="1"/>
          <w:lang w:val="en-US"/>
        </w:rPr>
        <w:br/>
      </w:r>
      <w:r w:rsidRPr="000320FE">
        <w:rPr>
          <w:rFonts w:ascii="Century Gothic" w:eastAsia="Times New Roman" w:hAnsi="Century Gothic" w:cs="Times New Roman"/>
          <w:i/>
          <w:iCs/>
          <w:color w:val="000000"/>
          <w:sz w:val="20"/>
          <w:szCs w:val="20"/>
          <w:bdr w:val="none" w:sz="0" w:space="0" w:color="auto" w:frame="1"/>
          <w:lang w:val="en-US"/>
        </w:rPr>
        <w:t xml:space="preserve">The ‘Cool Card’  available for download on the Antigua and Barbuda Tourism Authority’s website  </w:t>
      </w:r>
      <w:hyperlink r:id="rId9" w:history="1">
        <w:r w:rsidRPr="000320FE">
          <w:rPr>
            <w:rFonts w:ascii="Century Gothic" w:eastAsia="Times New Roman" w:hAnsi="Century Gothic" w:cs="Times New Roman"/>
            <w:i/>
            <w:iCs/>
            <w:color w:val="0066CC"/>
            <w:sz w:val="20"/>
            <w:szCs w:val="20"/>
            <w:u w:val="single"/>
            <w:bdr w:val="none" w:sz="0" w:space="0" w:color="auto" w:frame="1"/>
            <w:lang w:val="en-US"/>
          </w:rPr>
          <w:t>www.visitantiguabarbuda.com</w:t>
        </w:r>
      </w:hyperlink>
      <w:r w:rsidRPr="000320FE">
        <w:rPr>
          <w:rFonts w:ascii="Century Gothic" w:eastAsia="Times New Roman" w:hAnsi="Century Gothic" w:cs="Times New Roman"/>
          <w:i/>
          <w:iCs/>
          <w:color w:val="000000"/>
          <w:sz w:val="20"/>
          <w:szCs w:val="20"/>
          <w:bdr w:val="none" w:sz="0" w:space="0" w:color="auto" w:frame="1"/>
          <w:lang w:val="en-US"/>
        </w:rPr>
        <w:t xml:space="preserve"> unlocks access to </w:t>
      </w:r>
      <w:r w:rsidR="00A761C7">
        <w:rPr>
          <w:rFonts w:ascii="Century Gothic" w:eastAsia="Times New Roman" w:hAnsi="Century Gothic" w:cs="Times New Roman"/>
          <w:i/>
          <w:iCs/>
          <w:color w:val="000000"/>
          <w:sz w:val="20"/>
          <w:szCs w:val="20"/>
          <w:bdr w:val="none" w:sz="0" w:space="0" w:color="auto" w:frame="1"/>
          <w:lang w:val="en-US"/>
        </w:rPr>
        <w:t xml:space="preserve">exclusive </w:t>
      </w:r>
      <w:r w:rsidRPr="000320FE">
        <w:rPr>
          <w:rFonts w:ascii="Century Gothic" w:eastAsia="Times New Roman" w:hAnsi="Century Gothic" w:cs="Times New Roman"/>
          <w:i/>
          <w:iCs/>
          <w:color w:val="000000"/>
          <w:sz w:val="20"/>
          <w:szCs w:val="20"/>
          <w:bdr w:val="none" w:sz="0" w:space="0" w:color="auto" w:frame="1"/>
          <w:lang w:val="en-US"/>
        </w:rPr>
        <w:t>vacation savings in Antigua and Barbuda</w:t>
      </w:r>
    </w:p>
    <w:p w14:paraId="19168F15" w14:textId="62D1DE73" w:rsidR="000320FE" w:rsidRDefault="000320FE" w:rsidP="000320FE">
      <w:pPr>
        <w:spacing w:after="0" w:line="276" w:lineRule="auto"/>
        <w:jc w:val="both"/>
        <w:textAlignment w:val="baseline"/>
        <w:rPr>
          <w:rFonts w:ascii="Century Gothic" w:eastAsia="Times New Roman" w:hAnsi="Century Gothic" w:cs="Times New Roman"/>
          <w:color w:val="000000"/>
          <w:bdr w:val="none" w:sz="0" w:space="0" w:color="auto" w:frame="1"/>
          <w:lang w:val="en-US"/>
        </w:rPr>
      </w:pPr>
      <w:r w:rsidRPr="000320FE">
        <w:rPr>
          <w:rFonts w:ascii="Century Gothic" w:eastAsia="Times New Roman" w:hAnsi="Century Gothic" w:cs="Times New Roman"/>
          <w:b/>
          <w:bCs/>
          <w:color w:val="000000"/>
          <w:bdr w:val="none" w:sz="0" w:space="0" w:color="auto" w:frame="1"/>
          <w:lang w:val="en-US"/>
        </w:rPr>
        <w:lastRenderedPageBreak/>
        <w:t>ST. JOHN’S, ANTIGUA (SEPTEMBER 4, 2019) –</w:t>
      </w:r>
      <w:r w:rsidRPr="000320FE">
        <w:rPr>
          <w:rFonts w:ascii="Century Gothic" w:eastAsia="Times New Roman" w:hAnsi="Century Gothic" w:cs="Times New Roman"/>
          <w:color w:val="000000"/>
          <w:bdr w:val="none" w:sz="0" w:space="0" w:color="auto" w:frame="1"/>
          <w:lang w:val="en-US"/>
        </w:rPr>
        <w:t xml:space="preserve"> The Antigua and Barbuda Tourism Authority has launched a ‘Cool Card’ as a part of their end of summer promotions for the #</w:t>
      </w:r>
      <w:proofErr w:type="spellStart"/>
      <w:r w:rsidRPr="000320FE">
        <w:rPr>
          <w:rFonts w:ascii="Century Gothic" w:eastAsia="Times New Roman" w:hAnsi="Century Gothic" w:cs="Times New Roman"/>
          <w:color w:val="000000"/>
          <w:bdr w:val="none" w:sz="0" w:space="0" w:color="auto" w:frame="1"/>
          <w:lang w:val="en-US"/>
        </w:rPr>
        <w:t>WhatCoolLooksLike</w:t>
      </w:r>
      <w:proofErr w:type="spellEnd"/>
      <w:r w:rsidRPr="000320FE">
        <w:rPr>
          <w:rFonts w:ascii="Century Gothic" w:eastAsia="Times New Roman" w:hAnsi="Century Gothic" w:cs="Times New Roman"/>
          <w:color w:val="000000"/>
          <w:bdr w:val="none" w:sz="0" w:space="0" w:color="auto" w:frame="1"/>
          <w:lang w:val="en-US"/>
        </w:rPr>
        <w:t xml:space="preserve"> destination marketing campaign which runs until October 31, 2019. </w:t>
      </w:r>
    </w:p>
    <w:p w14:paraId="284FC85B"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p>
    <w:p w14:paraId="117BE702" w14:textId="17C61816" w:rsidR="000320FE" w:rsidRDefault="000320FE" w:rsidP="000320FE">
      <w:pPr>
        <w:spacing w:after="0" w:line="276" w:lineRule="auto"/>
        <w:jc w:val="both"/>
        <w:textAlignment w:val="baseline"/>
        <w:rPr>
          <w:rFonts w:ascii="Century Gothic" w:eastAsia="Times New Roman" w:hAnsi="Century Gothic" w:cs="Times New Roman"/>
          <w:color w:val="000000"/>
          <w:bdr w:val="none" w:sz="0" w:space="0" w:color="auto" w:frame="1"/>
          <w:lang w:val="en-US"/>
        </w:rPr>
      </w:pPr>
      <w:r w:rsidRPr="000320FE">
        <w:rPr>
          <w:rFonts w:ascii="Century Gothic" w:eastAsia="Times New Roman" w:hAnsi="Century Gothic" w:cs="Times New Roman"/>
          <w:color w:val="000000"/>
          <w:bdr w:val="none" w:sz="0" w:space="0" w:color="auto" w:frame="1"/>
          <w:lang w:val="en-US"/>
        </w:rPr>
        <w:t xml:space="preserve">The ‘Cool Card’ available for download on the official website for the Antigua and Barbuda Tourism Authority </w:t>
      </w:r>
      <w:hyperlink r:id="rId10" w:history="1">
        <w:r w:rsidRPr="000320FE">
          <w:rPr>
            <w:rFonts w:ascii="Century Gothic" w:eastAsia="Times New Roman" w:hAnsi="Century Gothic" w:cs="Times New Roman"/>
            <w:color w:val="0066CC"/>
            <w:u w:val="single"/>
            <w:bdr w:val="none" w:sz="0" w:space="0" w:color="auto" w:frame="1"/>
            <w:lang w:val="en-US"/>
          </w:rPr>
          <w:t>www.visitantiguabarbuda.com</w:t>
        </w:r>
      </w:hyperlink>
      <w:r w:rsidRPr="000320FE">
        <w:rPr>
          <w:rFonts w:ascii="Century Gothic" w:eastAsia="Times New Roman" w:hAnsi="Century Gothic" w:cs="Times New Roman"/>
          <w:color w:val="000000"/>
          <w:bdr w:val="none" w:sz="0" w:space="0" w:color="auto" w:frame="1"/>
          <w:lang w:val="en-US"/>
        </w:rPr>
        <w:t xml:space="preserve">, will give consumers access to exclusive offers and benefits at participating businesses in Antigua and Barbuda, to include hotels, restaurants and tours. </w:t>
      </w:r>
    </w:p>
    <w:p w14:paraId="2596D358"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p>
    <w:p w14:paraId="5959EB0D" w14:textId="76015880" w:rsidR="000320FE" w:rsidRDefault="000320FE" w:rsidP="000320FE">
      <w:pPr>
        <w:spacing w:after="0" w:line="276" w:lineRule="auto"/>
        <w:jc w:val="both"/>
        <w:textAlignment w:val="baseline"/>
        <w:rPr>
          <w:rFonts w:ascii="Century Gothic" w:eastAsia="Times New Roman" w:hAnsi="Century Gothic" w:cs="Times New Roman"/>
          <w:color w:val="000000"/>
          <w:bdr w:val="none" w:sz="0" w:space="0" w:color="auto" w:frame="1"/>
          <w:lang w:val="en-US"/>
        </w:rPr>
      </w:pPr>
      <w:r w:rsidRPr="000320FE">
        <w:rPr>
          <w:rFonts w:ascii="Century Gothic" w:eastAsia="Times New Roman" w:hAnsi="Century Gothic" w:cs="Times New Roman"/>
          <w:color w:val="000000"/>
          <w:bdr w:val="none" w:sz="0" w:space="0" w:color="auto" w:frame="1"/>
          <w:lang w:val="en-US"/>
        </w:rPr>
        <w:t>Persons who want access to the card must first sign up on the Antigua and Barbuda tourism website. Once sign-up is complete, participants will receive an official email with instructions for downloading the "cool card" onto their phones. Persons can then present the card at any of our participating partners who are listed on the official Antigua and Barbuda "special offers" page to unlock access to even more</w:t>
      </w:r>
      <w:r w:rsidR="00A761C7">
        <w:rPr>
          <w:rFonts w:ascii="Century Gothic" w:eastAsia="Times New Roman" w:hAnsi="Century Gothic" w:cs="Times New Roman"/>
          <w:color w:val="000000"/>
          <w:bdr w:val="none" w:sz="0" w:space="0" w:color="auto" w:frame="1"/>
          <w:lang w:val="en-US"/>
        </w:rPr>
        <w:t xml:space="preserve"> of their</w:t>
      </w:r>
      <w:r w:rsidRPr="000320FE">
        <w:rPr>
          <w:rFonts w:ascii="Century Gothic" w:eastAsia="Times New Roman" w:hAnsi="Century Gothic" w:cs="Times New Roman"/>
          <w:color w:val="000000"/>
          <w:bdr w:val="none" w:sz="0" w:space="0" w:color="auto" w:frame="1"/>
          <w:lang w:val="en-US"/>
        </w:rPr>
        <w:t xml:space="preserve"> offers.</w:t>
      </w:r>
    </w:p>
    <w:p w14:paraId="00EA54F0"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p>
    <w:p w14:paraId="699B3BD2" w14:textId="161491DE" w:rsidR="000320FE" w:rsidRDefault="000320FE" w:rsidP="000320FE">
      <w:pPr>
        <w:spacing w:after="0" w:line="276" w:lineRule="auto"/>
        <w:jc w:val="both"/>
        <w:textAlignment w:val="baseline"/>
        <w:rPr>
          <w:rFonts w:ascii="Century Gothic" w:eastAsia="Times New Roman" w:hAnsi="Century Gothic" w:cs="Times New Roman"/>
          <w:color w:val="000000"/>
          <w:bdr w:val="none" w:sz="0" w:space="0" w:color="auto" w:frame="1"/>
          <w:lang w:val="en-US"/>
        </w:rPr>
      </w:pPr>
      <w:r w:rsidRPr="000320FE">
        <w:rPr>
          <w:rFonts w:ascii="Century Gothic" w:eastAsia="Times New Roman" w:hAnsi="Century Gothic" w:cs="Times New Roman"/>
          <w:color w:val="000000"/>
          <w:bdr w:val="none" w:sz="0" w:space="0" w:color="auto" w:frame="1"/>
          <w:lang w:val="en-US"/>
        </w:rPr>
        <w:t xml:space="preserve">Some of the Summer </w:t>
      </w:r>
      <w:r w:rsidR="00A761C7">
        <w:rPr>
          <w:rFonts w:ascii="Century Gothic" w:eastAsia="Times New Roman" w:hAnsi="Century Gothic" w:cs="Times New Roman"/>
          <w:color w:val="000000"/>
          <w:bdr w:val="none" w:sz="0" w:space="0" w:color="auto" w:frame="1"/>
          <w:lang w:val="en-US"/>
        </w:rPr>
        <w:t>offers</w:t>
      </w:r>
      <w:r w:rsidRPr="000320FE">
        <w:rPr>
          <w:rFonts w:ascii="Century Gothic" w:eastAsia="Times New Roman" w:hAnsi="Century Gothic" w:cs="Times New Roman"/>
          <w:color w:val="000000"/>
          <w:bdr w:val="none" w:sz="0" w:space="0" w:color="auto" w:frame="1"/>
          <w:lang w:val="en-US"/>
        </w:rPr>
        <w:t xml:space="preserve"> available during the campaign period include: </w:t>
      </w:r>
    </w:p>
    <w:p w14:paraId="181E8C4C"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p>
    <w:p w14:paraId="0352C8ED"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r w:rsidRPr="000320FE">
        <w:rPr>
          <w:rFonts w:ascii="Century Gothic" w:eastAsia="Times New Roman" w:hAnsi="Century Gothic" w:cs="Times New Roman"/>
          <w:b/>
          <w:bCs/>
          <w:color w:val="000000"/>
          <w:bdr w:val="none" w:sz="0" w:space="0" w:color="auto" w:frame="1"/>
        </w:rPr>
        <w:t>Walking Tour Of St. John’s City With Rendezvous Antigua</w:t>
      </w:r>
    </w:p>
    <w:p w14:paraId="19F2D336" w14:textId="66F8FEFF" w:rsidR="000320FE" w:rsidRDefault="000320FE" w:rsidP="000320FE">
      <w:pPr>
        <w:spacing w:after="0" w:line="276" w:lineRule="auto"/>
        <w:jc w:val="both"/>
        <w:textAlignment w:val="baseline"/>
        <w:rPr>
          <w:rFonts w:ascii="Century Gothic" w:eastAsia="Times New Roman" w:hAnsi="Century Gothic" w:cs="Times New Roman"/>
          <w:color w:val="000000"/>
          <w:bdr w:val="none" w:sz="0" w:space="0" w:color="auto" w:frame="1"/>
          <w:lang w:val="en-US"/>
        </w:rPr>
      </w:pPr>
      <w:r w:rsidRPr="000320FE">
        <w:rPr>
          <w:rFonts w:ascii="Century Gothic" w:eastAsia="Times New Roman" w:hAnsi="Century Gothic" w:cs="Times New Roman"/>
          <w:color w:val="000000"/>
          <w:bdr w:val="none" w:sz="0" w:space="0" w:color="auto" w:frame="1"/>
          <w:lang w:val="en-US"/>
        </w:rPr>
        <w:t>Gently sloping to the sea, St. John’s City gives a strong sense of old-world charm and elegance. The walking tour complete with a Whisper radio system encompasses historical buildings, churches, monuments, private residences and shops boasting West Indian Vernacular styles of architecture. Be a part of the buzz as you explore the bustling fruit and fish markets and then make a final stop at the Museum of Antigua and Barbuda. The summer promotion offers adults and children, a price of EC$50.</w:t>
      </w:r>
    </w:p>
    <w:p w14:paraId="795B7019"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p>
    <w:p w14:paraId="139D916B"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r w:rsidRPr="000320FE">
        <w:rPr>
          <w:rFonts w:ascii="Century Gothic" w:eastAsia="Times New Roman" w:hAnsi="Century Gothic" w:cs="Times New Roman"/>
          <w:b/>
          <w:bCs/>
          <w:color w:val="000000"/>
          <w:bdr w:val="none" w:sz="0" w:space="0" w:color="auto" w:frame="1"/>
        </w:rPr>
        <w:t>Horseback Riding With Rendezvous Antigua</w:t>
      </w:r>
    </w:p>
    <w:p w14:paraId="1EE07556" w14:textId="43E86BC3" w:rsidR="000320FE" w:rsidRDefault="000320FE" w:rsidP="000320FE">
      <w:pPr>
        <w:spacing w:after="0" w:line="276" w:lineRule="auto"/>
        <w:jc w:val="both"/>
        <w:textAlignment w:val="baseline"/>
        <w:rPr>
          <w:rFonts w:ascii="Century Gothic" w:eastAsia="Times New Roman" w:hAnsi="Century Gothic" w:cs="Times New Roman"/>
          <w:color w:val="000000"/>
          <w:bdr w:val="none" w:sz="0" w:space="0" w:color="auto" w:frame="1"/>
        </w:rPr>
      </w:pPr>
      <w:r w:rsidRPr="000320FE">
        <w:rPr>
          <w:rFonts w:ascii="Century Gothic" w:eastAsia="Times New Roman" w:hAnsi="Century Gothic" w:cs="Times New Roman"/>
          <w:color w:val="000000"/>
          <w:bdr w:val="none" w:sz="0" w:space="0" w:color="auto" w:frame="1"/>
        </w:rPr>
        <w:t xml:space="preserve">This relaxing and scenic horseback ride allows you to explore beautiful beaches and Antigua’s historic past.  You will view the Caribbean Sea and feel its breeze as you make your way across land and beach to historic Fort James built in 1739. A return ride along the Caribbean white sand beaches brings you back to Runaway Beach, over ¾ miles of white sand beach fringed with coconut trees and clear Caribbean Sea.  Offering adults, a price of EC$130 and children EC$100. </w:t>
      </w:r>
    </w:p>
    <w:p w14:paraId="467AFB45"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p>
    <w:p w14:paraId="24023850"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r w:rsidRPr="000320FE">
        <w:rPr>
          <w:rFonts w:ascii="Century Gothic" w:eastAsia="Times New Roman" w:hAnsi="Century Gothic" w:cs="Times New Roman"/>
          <w:b/>
          <w:bCs/>
          <w:color w:val="000000"/>
          <w:bdr w:val="none" w:sz="0" w:space="0" w:color="auto" w:frame="1"/>
        </w:rPr>
        <w:t>Antigua Rainforest Canopy Tour</w:t>
      </w:r>
    </w:p>
    <w:p w14:paraId="04372743" w14:textId="77066153" w:rsidR="000320FE" w:rsidRDefault="000320FE" w:rsidP="000320FE">
      <w:pPr>
        <w:spacing w:after="0" w:line="276" w:lineRule="auto"/>
        <w:jc w:val="both"/>
        <w:textAlignment w:val="baseline"/>
        <w:rPr>
          <w:rFonts w:ascii="Century Gothic" w:eastAsia="Times New Roman" w:hAnsi="Century Gothic" w:cs="Times New Roman"/>
          <w:color w:val="000000"/>
          <w:bdr w:val="none" w:sz="0" w:space="0" w:color="auto" w:frame="1"/>
        </w:rPr>
      </w:pPr>
      <w:r w:rsidRPr="000320FE">
        <w:rPr>
          <w:rFonts w:ascii="Century Gothic" w:eastAsia="Times New Roman" w:hAnsi="Century Gothic" w:cs="Times New Roman"/>
          <w:color w:val="000000"/>
          <w:bdr w:val="none" w:sz="0" w:space="0" w:color="auto" w:frame="1"/>
        </w:rPr>
        <w:t xml:space="preserve">“Experience the thrill of zipping through the rainforest”. An exhilarating tour for everyone and their family, while visiting our beautiful island of Antigua.  The Antigua Rainforest Canopy tour is offering a summer cool special for the full course or the 12+1 course, with adults paying EC$100 and children EC$50 for either tour. </w:t>
      </w:r>
    </w:p>
    <w:p w14:paraId="4AD0B67F"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p>
    <w:p w14:paraId="4F1F2EDB" w14:textId="77777777" w:rsidR="000320FE" w:rsidRDefault="000320FE" w:rsidP="000320FE">
      <w:pPr>
        <w:spacing w:after="0" w:line="276" w:lineRule="auto"/>
        <w:jc w:val="both"/>
        <w:textAlignment w:val="baseline"/>
        <w:rPr>
          <w:rFonts w:ascii="Century Gothic" w:eastAsia="Times New Roman" w:hAnsi="Century Gothic" w:cs="Times New Roman"/>
          <w:b/>
          <w:bCs/>
          <w:color w:val="000000"/>
          <w:bdr w:val="none" w:sz="0" w:space="0" w:color="auto" w:frame="1"/>
        </w:rPr>
      </w:pPr>
    </w:p>
    <w:p w14:paraId="52E9F2C8" w14:textId="43F5FE0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r w:rsidRPr="000320FE">
        <w:rPr>
          <w:rFonts w:ascii="Century Gothic" w:eastAsia="Times New Roman" w:hAnsi="Century Gothic" w:cs="Times New Roman"/>
          <w:b/>
          <w:bCs/>
          <w:color w:val="000000"/>
          <w:bdr w:val="none" w:sz="0" w:space="0" w:color="auto" w:frame="1"/>
        </w:rPr>
        <w:t>Adventurous Hike Summer Special</w:t>
      </w:r>
    </w:p>
    <w:p w14:paraId="7413BA65" w14:textId="7A555901" w:rsidR="000320FE" w:rsidRDefault="000320FE" w:rsidP="000320FE">
      <w:pPr>
        <w:spacing w:after="0" w:line="276" w:lineRule="auto"/>
        <w:jc w:val="both"/>
        <w:textAlignment w:val="baseline"/>
        <w:rPr>
          <w:rFonts w:ascii="Century Gothic" w:eastAsia="Times New Roman" w:hAnsi="Century Gothic" w:cs="Times New Roman"/>
          <w:color w:val="000000"/>
          <w:bdr w:val="none" w:sz="0" w:space="0" w:color="auto" w:frame="1"/>
        </w:rPr>
      </w:pPr>
      <w:r w:rsidRPr="000320FE">
        <w:rPr>
          <w:rFonts w:ascii="Century Gothic" w:eastAsia="Times New Roman" w:hAnsi="Century Gothic" w:cs="Times New Roman"/>
          <w:color w:val="000000"/>
          <w:bdr w:val="none" w:sz="0" w:space="0" w:color="auto" w:frame="1"/>
        </w:rPr>
        <w:t xml:space="preserve">A unique way of meeting your adventurous expectations! Take advantage of Adventurous Hikes’ summer promotion with 15% discount on any of their 3 hikes, whether it is the iconic Pillars of Hercules, Antigua’s highest point, Mount Obama, or the scenic Hawksbill beach for the low price of US$65 for any 3 trails. </w:t>
      </w:r>
    </w:p>
    <w:p w14:paraId="37446636"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p>
    <w:p w14:paraId="33E2A96E"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r w:rsidRPr="000320FE">
        <w:rPr>
          <w:rFonts w:ascii="Century Gothic" w:eastAsia="Times New Roman" w:hAnsi="Century Gothic" w:cs="Times New Roman"/>
          <w:b/>
          <w:bCs/>
          <w:color w:val="000000"/>
          <w:bdr w:val="none" w:sz="0" w:space="0" w:color="auto" w:frame="1"/>
        </w:rPr>
        <w:t>Best of Books Summer Holiday Special</w:t>
      </w:r>
    </w:p>
    <w:p w14:paraId="198ABACD" w14:textId="5612005B" w:rsidR="000320FE" w:rsidRDefault="000320FE" w:rsidP="000320FE">
      <w:pPr>
        <w:spacing w:after="0" w:line="276" w:lineRule="auto"/>
        <w:jc w:val="both"/>
        <w:textAlignment w:val="baseline"/>
        <w:rPr>
          <w:rFonts w:ascii="Century Gothic" w:eastAsia="Times New Roman" w:hAnsi="Century Gothic" w:cs="Times New Roman"/>
          <w:color w:val="000000"/>
          <w:bdr w:val="none" w:sz="0" w:space="0" w:color="auto" w:frame="1"/>
        </w:rPr>
      </w:pPr>
      <w:r w:rsidRPr="000320FE">
        <w:rPr>
          <w:rFonts w:ascii="Century Gothic" w:eastAsia="Times New Roman" w:hAnsi="Century Gothic" w:cs="Times New Roman"/>
          <w:color w:val="000000"/>
          <w:bdr w:val="none" w:sz="0" w:space="0" w:color="auto" w:frame="1"/>
        </w:rPr>
        <w:t xml:space="preserve">The Best of Bookstore is offering 20% off two of Joanne C. Hillhouse’s books this summer, while stocks last! You can find Musical Youth for vacationing adults and young adults. Also find “Lost” a Caribbean Sea adventure/ “Perdida” una </w:t>
      </w:r>
      <w:proofErr w:type="spellStart"/>
      <w:r w:rsidRPr="000320FE">
        <w:rPr>
          <w:rFonts w:ascii="Century Gothic" w:eastAsia="Times New Roman" w:hAnsi="Century Gothic" w:cs="Times New Roman"/>
          <w:color w:val="000000"/>
          <w:bdr w:val="none" w:sz="0" w:space="0" w:color="auto" w:frame="1"/>
        </w:rPr>
        <w:t>aventura</w:t>
      </w:r>
      <w:proofErr w:type="spellEnd"/>
      <w:r w:rsidRPr="000320FE">
        <w:rPr>
          <w:rFonts w:ascii="Century Gothic" w:eastAsia="Times New Roman" w:hAnsi="Century Gothic" w:cs="Times New Roman"/>
          <w:color w:val="000000"/>
          <w:bdr w:val="none" w:sz="0" w:space="0" w:color="auto" w:frame="1"/>
        </w:rPr>
        <w:t xml:space="preserve"> en el mal Caribe (Spanish Ed.)-for bedtime with your little one.  </w:t>
      </w:r>
    </w:p>
    <w:p w14:paraId="0BA47BA1"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p>
    <w:p w14:paraId="7A2D1C24"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r w:rsidRPr="000320FE">
        <w:rPr>
          <w:rFonts w:ascii="Century Gothic" w:eastAsia="Times New Roman" w:hAnsi="Century Gothic" w:cs="Times New Roman"/>
          <w:b/>
          <w:bCs/>
          <w:color w:val="000000"/>
          <w:bdr w:val="none" w:sz="0" w:space="0" w:color="auto" w:frame="1"/>
        </w:rPr>
        <w:t xml:space="preserve">Beach </w:t>
      </w:r>
      <w:proofErr w:type="spellStart"/>
      <w:r w:rsidRPr="000320FE">
        <w:rPr>
          <w:rFonts w:ascii="Century Gothic" w:eastAsia="Times New Roman" w:hAnsi="Century Gothic" w:cs="Times New Roman"/>
          <w:b/>
          <w:bCs/>
          <w:color w:val="000000"/>
          <w:bdr w:val="none" w:sz="0" w:space="0" w:color="auto" w:frame="1"/>
        </w:rPr>
        <w:t>Limerz</w:t>
      </w:r>
      <w:proofErr w:type="spellEnd"/>
      <w:r w:rsidRPr="000320FE">
        <w:rPr>
          <w:rFonts w:ascii="Century Gothic" w:eastAsia="Times New Roman" w:hAnsi="Century Gothic" w:cs="Times New Roman"/>
          <w:b/>
          <w:bCs/>
          <w:color w:val="000000"/>
          <w:bdr w:val="none" w:sz="0" w:space="0" w:color="auto" w:frame="1"/>
        </w:rPr>
        <w:t xml:space="preserve"> Cool Summer Special </w:t>
      </w:r>
    </w:p>
    <w:p w14:paraId="2F9D90D5" w14:textId="4027776D" w:rsidR="000320FE" w:rsidRDefault="000320FE" w:rsidP="000320FE">
      <w:pPr>
        <w:spacing w:after="0" w:line="276" w:lineRule="auto"/>
        <w:jc w:val="both"/>
        <w:textAlignment w:val="baseline"/>
        <w:rPr>
          <w:rFonts w:ascii="Century Gothic" w:eastAsia="Times New Roman" w:hAnsi="Century Gothic" w:cs="Times New Roman"/>
          <w:color w:val="000000"/>
          <w:bdr w:val="none" w:sz="0" w:space="0" w:color="auto" w:frame="1"/>
        </w:rPr>
      </w:pPr>
      <w:r w:rsidRPr="000320FE">
        <w:rPr>
          <w:rFonts w:ascii="Century Gothic" w:eastAsia="Times New Roman" w:hAnsi="Century Gothic" w:cs="Times New Roman"/>
          <w:color w:val="000000"/>
          <w:bdr w:val="none" w:sz="0" w:space="0" w:color="auto" w:frame="1"/>
        </w:rPr>
        <w:t xml:space="preserve">Positioned a few steps from the dazzling waters of Fort James Beach, a Beach </w:t>
      </w:r>
      <w:proofErr w:type="spellStart"/>
      <w:r w:rsidRPr="000320FE">
        <w:rPr>
          <w:rFonts w:ascii="Century Gothic" w:eastAsia="Times New Roman" w:hAnsi="Century Gothic" w:cs="Times New Roman"/>
          <w:color w:val="000000"/>
          <w:bdr w:val="none" w:sz="0" w:space="0" w:color="auto" w:frame="1"/>
        </w:rPr>
        <w:t>Limerz</w:t>
      </w:r>
      <w:proofErr w:type="spellEnd"/>
      <w:r w:rsidRPr="000320FE">
        <w:rPr>
          <w:rFonts w:ascii="Century Gothic" w:eastAsia="Times New Roman" w:hAnsi="Century Gothic" w:cs="Times New Roman"/>
          <w:color w:val="000000"/>
          <w:bdr w:val="none" w:sz="0" w:space="0" w:color="auto" w:frame="1"/>
        </w:rPr>
        <w:t xml:space="preserve"> experience is a must on your visit to Antigua &amp; Barbuda. This lively beach bar serves up authentic local dishes with rum punch starting from US$20.  </w:t>
      </w:r>
    </w:p>
    <w:p w14:paraId="451D6352"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p>
    <w:p w14:paraId="4ACA09AE"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r w:rsidRPr="000320FE">
        <w:rPr>
          <w:rFonts w:ascii="Century Gothic" w:eastAsia="Times New Roman" w:hAnsi="Century Gothic" w:cs="Times New Roman"/>
          <w:b/>
          <w:bCs/>
          <w:color w:val="000000"/>
          <w:bdr w:val="none" w:sz="0" w:space="0" w:color="auto" w:frame="1"/>
        </w:rPr>
        <w:t>Catherine’s Café Summer Special</w:t>
      </w:r>
    </w:p>
    <w:p w14:paraId="43E22AEF" w14:textId="137808A6" w:rsidR="000320FE" w:rsidRDefault="000320FE" w:rsidP="000320FE">
      <w:pPr>
        <w:spacing w:after="0" w:line="276" w:lineRule="auto"/>
        <w:jc w:val="both"/>
        <w:textAlignment w:val="baseline"/>
        <w:rPr>
          <w:rFonts w:ascii="Century Gothic" w:eastAsia="Times New Roman" w:hAnsi="Century Gothic" w:cs="Times New Roman"/>
          <w:color w:val="000000"/>
          <w:bdr w:val="none" w:sz="0" w:space="0" w:color="auto" w:frame="1"/>
        </w:rPr>
      </w:pPr>
      <w:r w:rsidRPr="000320FE">
        <w:rPr>
          <w:rFonts w:ascii="Century Gothic" w:eastAsia="Times New Roman" w:hAnsi="Century Gothic" w:cs="Times New Roman"/>
          <w:color w:val="000000"/>
          <w:bdr w:val="none" w:sz="0" w:space="0" w:color="auto" w:frame="1"/>
        </w:rPr>
        <w:t xml:space="preserve">Located on the stunning Pigeon Point beach, Catherine’s Café offers classical French cuisine with province style influences and local ingredients. Enjoy a three-course dinner and a glass of wine for only US$38, all summer long at Catherine’s café. </w:t>
      </w:r>
    </w:p>
    <w:p w14:paraId="7EF08332"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p>
    <w:p w14:paraId="5695DAAE"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r w:rsidRPr="000320FE">
        <w:rPr>
          <w:rFonts w:ascii="Century Gothic" w:eastAsia="Times New Roman" w:hAnsi="Century Gothic" w:cs="Times New Roman"/>
          <w:b/>
          <w:bCs/>
          <w:color w:val="000000"/>
          <w:bdr w:val="none" w:sz="0" w:space="0" w:color="auto" w:frame="1"/>
        </w:rPr>
        <w:t>Sheer Rocks Summer Special</w:t>
      </w:r>
    </w:p>
    <w:p w14:paraId="4DF32678" w14:textId="6BE60C86" w:rsidR="000320FE" w:rsidRDefault="000320FE" w:rsidP="000320FE">
      <w:pPr>
        <w:spacing w:after="0" w:line="276" w:lineRule="auto"/>
        <w:jc w:val="both"/>
        <w:textAlignment w:val="baseline"/>
        <w:rPr>
          <w:rFonts w:ascii="Century Gothic" w:eastAsia="Times New Roman" w:hAnsi="Century Gothic" w:cs="Times New Roman"/>
          <w:color w:val="000000"/>
          <w:bdr w:val="none" w:sz="0" w:space="0" w:color="auto" w:frame="1"/>
        </w:rPr>
      </w:pPr>
      <w:r w:rsidRPr="000320FE">
        <w:rPr>
          <w:rFonts w:ascii="Century Gothic" w:eastAsia="Times New Roman" w:hAnsi="Century Gothic" w:cs="Times New Roman"/>
          <w:color w:val="303030"/>
          <w:bdr w:val="none" w:sz="0" w:space="0" w:color="auto" w:frame="1"/>
        </w:rPr>
        <w:t xml:space="preserve">Poised artfully on the edge of a remarkable sunset facing bluff and terraced in a Cliffside, protruding over the rocks of </w:t>
      </w:r>
      <w:proofErr w:type="spellStart"/>
      <w:r w:rsidRPr="000320FE">
        <w:rPr>
          <w:rFonts w:ascii="Century Gothic" w:eastAsia="Times New Roman" w:hAnsi="Century Gothic" w:cs="Times New Roman"/>
          <w:color w:val="303030"/>
          <w:bdr w:val="none" w:sz="0" w:space="0" w:color="auto" w:frame="1"/>
        </w:rPr>
        <w:t>Ffryes</w:t>
      </w:r>
      <w:proofErr w:type="spellEnd"/>
      <w:r w:rsidRPr="000320FE">
        <w:rPr>
          <w:rFonts w:ascii="Century Gothic" w:eastAsia="Times New Roman" w:hAnsi="Century Gothic" w:cs="Times New Roman"/>
          <w:color w:val="303030"/>
          <w:bdr w:val="none" w:sz="0" w:space="0" w:color="auto" w:frame="1"/>
        </w:rPr>
        <w:t xml:space="preserve"> Bay, Sheer Rocks is one of the most beautiful and must-visit dining spots and experiences in Antigua. The r</w:t>
      </w:r>
      <w:r w:rsidRPr="000320FE">
        <w:rPr>
          <w:rFonts w:ascii="Century Gothic" w:eastAsia="Times New Roman" w:hAnsi="Century Gothic" w:cs="Times New Roman"/>
          <w:color w:val="000000"/>
          <w:bdr w:val="none" w:sz="0" w:space="0" w:color="auto" w:frame="1"/>
        </w:rPr>
        <w:t>estaurant located within Coco Bay, will have you in a swoon over the shimmering sea views and flavourful, thoughtfully executed food and top-notch cocktails.  Pay only US$48 for a jug of sangria and four tapas dishes. </w:t>
      </w:r>
    </w:p>
    <w:p w14:paraId="737B5827"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p>
    <w:p w14:paraId="18927A42" w14:textId="55EAD69F" w:rsidR="000320FE" w:rsidRDefault="000320FE" w:rsidP="000320FE">
      <w:pPr>
        <w:spacing w:after="0" w:line="276" w:lineRule="auto"/>
        <w:jc w:val="both"/>
        <w:textAlignment w:val="baseline"/>
        <w:rPr>
          <w:rFonts w:ascii="Century Gothic" w:eastAsia="Times New Roman" w:hAnsi="Century Gothic" w:cs="Times New Roman"/>
          <w:color w:val="000000"/>
          <w:bdr w:val="none" w:sz="0" w:space="0" w:color="auto" w:frame="1"/>
          <w:lang w:val="en-US"/>
        </w:rPr>
      </w:pPr>
      <w:r w:rsidRPr="000320FE">
        <w:rPr>
          <w:rFonts w:ascii="Century Gothic" w:eastAsia="Times New Roman" w:hAnsi="Century Gothic" w:cs="Times New Roman"/>
          <w:color w:val="000000"/>
          <w:bdr w:val="none" w:sz="0" w:space="0" w:color="auto" w:frame="1"/>
        </w:rPr>
        <w:t>Find more offers on: </w:t>
      </w:r>
      <w:hyperlink r:id="rId11" w:history="1">
        <w:r w:rsidRPr="000320FE">
          <w:rPr>
            <w:rFonts w:ascii="Century Gothic" w:eastAsia="Times New Roman" w:hAnsi="Century Gothic" w:cs="Times New Roman"/>
            <w:color w:val="0066CC"/>
            <w:u w:val="single"/>
            <w:bdr w:val="none" w:sz="0" w:space="0" w:color="auto" w:frame="1"/>
            <w:lang w:val="en-US"/>
          </w:rPr>
          <w:t>www.visitantiguabarbuda.com/special-offers</w:t>
        </w:r>
      </w:hyperlink>
      <w:r w:rsidR="00A761C7">
        <w:rPr>
          <w:rFonts w:ascii="Century Gothic" w:eastAsia="Times New Roman" w:hAnsi="Century Gothic" w:cs="Times New Roman"/>
          <w:color w:val="000000"/>
          <w:bdr w:val="none" w:sz="0" w:space="0" w:color="auto" w:frame="1"/>
        </w:rPr>
        <w:t xml:space="preserve">. </w:t>
      </w:r>
      <w:r w:rsidRPr="000320FE">
        <w:rPr>
          <w:rFonts w:ascii="Century Gothic" w:eastAsia="Times New Roman" w:hAnsi="Century Gothic" w:cs="Times New Roman"/>
          <w:color w:val="000000"/>
          <w:lang w:val="en-US"/>
        </w:rPr>
        <w:t>A</w:t>
      </w:r>
      <w:r w:rsidRPr="000320FE">
        <w:rPr>
          <w:rFonts w:ascii="Century Gothic" w:eastAsia="Times New Roman" w:hAnsi="Century Gothic" w:cs="Times New Roman"/>
          <w:color w:val="000000"/>
          <w:bdr w:val="none" w:sz="0" w:space="0" w:color="auto" w:frame="1"/>
          <w:lang w:val="en-US"/>
        </w:rPr>
        <w:t>ccess even greater savings when the Cool Card is presented at participating businesses.</w:t>
      </w:r>
    </w:p>
    <w:p w14:paraId="36037F88"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p>
    <w:p w14:paraId="466902EE" w14:textId="77777777" w:rsidR="000320FE" w:rsidRPr="000320FE" w:rsidRDefault="000320FE" w:rsidP="000320FE">
      <w:pPr>
        <w:spacing w:after="0" w:line="276" w:lineRule="auto"/>
        <w:jc w:val="both"/>
        <w:textAlignment w:val="baseline"/>
        <w:rPr>
          <w:rFonts w:ascii="Century Gothic" w:eastAsia="Times New Roman" w:hAnsi="Century Gothic" w:cs="Times New Roman"/>
          <w:color w:val="000000"/>
          <w:lang w:val="en-US"/>
        </w:rPr>
      </w:pPr>
      <w:r w:rsidRPr="000320FE">
        <w:rPr>
          <w:rFonts w:ascii="Century Gothic" w:eastAsia="Times New Roman" w:hAnsi="Century Gothic" w:cs="Times New Roman"/>
          <w:color w:val="000000"/>
          <w:bdr w:val="none" w:sz="0" w:space="0" w:color="auto" w:frame="1"/>
          <w:lang w:val="en-US"/>
        </w:rPr>
        <w:t>The Antigua and Barbuda "Cool Card" is also part of the ABTA's lead generation strategy, where email opt-ins will be used for nurturing consumer leads into sales. </w:t>
      </w:r>
    </w:p>
    <w:p w14:paraId="7F67C9C6" w14:textId="77777777" w:rsidR="000320FE" w:rsidRPr="000320FE" w:rsidRDefault="000320FE" w:rsidP="000320FE">
      <w:pPr>
        <w:spacing w:after="0" w:line="276" w:lineRule="auto"/>
        <w:jc w:val="both"/>
        <w:rPr>
          <w:rFonts w:ascii="Century Gothic" w:eastAsia="Times New Roman" w:hAnsi="Century Gothic" w:cs="Times New Roman"/>
          <w:color w:val="000000"/>
          <w:bdr w:val="none" w:sz="0" w:space="0" w:color="auto" w:frame="1"/>
        </w:rPr>
      </w:pPr>
    </w:p>
    <w:p w14:paraId="4410D9D1" w14:textId="7A934916" w:rsidR="00E10E52" w:rsidRPr="000320FE" w:rsidRDefault="00E10E52" w:rsidP="000320FE">
      <w:pPr>
        <w:spacing w:after="0" w:line="276" w:lineRule="auto"/>
        <w:jc w:val="center"/>
        <w:rPr>
          <w:rFonts w:ascii="Century Gothic" w:hAnsi="Century Gothic" w:cs="Arial"/>
        </w:rPr>
      </w:pPr>
      <w:r w:rsidRPr="000320FE">
        <w:rPr>
          <w:rFonts w:ascii="Century Gothic" w:hAnsi="Century Gothic" w:cs="Arial"/>
        </w:rPr>
        <w:t># # #</w:t>
      </w:r>
    </w:p>
    <w:p w14:paraId="5580EDF5" w14:textId="77777777" w:rsidR="00E10E52" w:rsidRPr="000320FE" w:rsidRDefault="00E10E52" w:rsidP="000320FE">
      <w:pPr>
        <w:spacing w:after="0" w:line="276" w:lineRule="auto"/>
        <w:jc w:val="both"/>
        <w:rPr>
          <w:rFonts w:ascii="Century Gothic" w:hAnsi="Century Gothic" w:cs="Arial"/>
        </w:rPr>
      </w:pPr>
    </w:p>
    <w:p w14:paraId="4E35B156" w14:textId="2D3866A8" w:rsidR="00E10E52" w:rsidRDefault="00E10E52" w:rsidP="000320FE">
      <w:pPr>
        <w:spacing w:after="0" w:line="276" w:lineRule="auto"/>
        <w:jc w:val="both"/>
        <w:rPr>
          <w:rFonts w:ascii="Century Gothic" w:hAnsi="Century Gothic" w:cs="Arial"/>
        </w:rPr>
      </w:pPr>
    </w:p>
    <w:p w14:paraId="67C70D27" w14:textId="77777777" w:rsidR="00A761C7" w:rsidRPr="000320FE" w:rsidRDefault="00A761C7" w:rsidP="000320FE">
      <w:pPr>
        <w:spacing w:after="0" w:line="276" w:lineRule="auto"/>
        <w:jc w:val="both"/>
        <w:rPr>
          <w:rFonts w:ascii="Century Gothic" w:hAnsi="Century Gothic" w:cs="Arial"/>
        </w:rPr>
      </w:pPr>
    </w:p>
    <w:p w14:paraId="7CE10834" w14:textId="77777777" w:rsidR="00E10E52" w:rsidRPr="000320FE" w:rsidRDefault="00E10E52" w:rsidP="000320FE">
      <w:pPr>
        <w:shd w:val="clear" w:color="auto" w:fill="FFFFFF"/>
        <w:spacing w:after="0" w:line="276" w:lineRule="auto"/>
        <w:jc w:val="both"/>
        <w:rPr>
          <w:rFonts w:ascii="Century Gothic" w:eastAsia="Times New Roman" w:hAnsi="Century Gothic" w:cs="Times New Roman"/>
          <w:color w:val="000000"/>
        </w:rPr>
      </w:pPr>
      <w:r w:rsidRPr="000320FE">
        <w:rPr>
          <w:rFonts w:ascii="Century Gothic" w:eastAsia="Times New Roman" w:hAnsi="Century Gothic" w:cs="Arial"/>
          <w:b/>
          <w:bCs/>
          <w:color w:val="000000"/>
          <w:shd w:val="clear" w:color="auto" w:fill="FFFFFF"/>
        </w:rPr>
        <w:lastRenderedPageBreak/>
        <w:t>ABOUT ANTIGUA AND BARBUDA</w:t>
      </w:r>
    </w:p>
    <w:p w14:paraId="6004BC88" w14:textId="77777777" w:rsidR="00E10E52" w:rsidRPr="000320FE" w:rsidRDefault="00E10E52" w:rsidP="000320FE">
      <w:pPr>
        <w:shd w:val="clear" w:color="auto" w:fill="FFFFFF"/>
        <w:spacing w:after="0" w:line="276" w:lineRule="auto"/>
        <w:jc w:val="both"/>
        <w:rPr>
          <w:rFonts w:ascii="Century Gothic" w:eastAsia="Times New Roman" w:hAnsi="Century Gothic" w:cs="Times New Roman"/>
          <w:color w:val="000000"/>
        </w:rPr>
      </w:pPr>
      <w:r w:rsidRPr="000320FE">
        <w:rPr>
          <w:rFonts w:ascii="Century Gothic" w:eastAsia="Times New Roman" w:hAnsi="Century Gothic" w:cs="Arial"/>
          <w:b/>
          <w:bCs/>
          <w:color w:val="000000"/>
          <w:shd w:val="clear" w:color="auto" w:fill="FFFFFF"/>
        </w:rPr>
        <w:t> </w:t>
      </w:r>
    </w:p>
    <w:p w14:paraId="30C1A12C" w14:textId="77777777" w:rsidR="00E10E52" w:rsidRPr="000320FE" w:rsidRDefault="00E10E52" w:rsidP="000320FE">
      <w:pPr>
        <w:shd w:val="clear" w:color="auto" w:fill="FFFFFF"/>
        <w:spacing w:after="0" w:line="276" w:lineRule="auto"/>
        <w:jc w:val="both"/>
        <w:rPr>
          <w:rFonts w:ascii="Century Gothic" w:eastAsia="Times New Roman" w:hAnsi="Century Gothic" w:cs="Times New Roman"/>
          <w:color w:val="000000"/>
        </w:rPr>
      </w:pPr>
      <w:r w:rsidRPr="000320FE">
        <w:rPr>
          <w:rFonts w:ascii="Century Gothic" w:eastAsia="Times New Roman" w:hAnsi="Century Gothic" w:cs="Arial"/>
          <w:color w:val="000000"/>
          <w:shd w:val="clear" w:color="auto" w:fill="FFFFFF"/>
        </w:rPr>
        <w:t>Antigua (pronounced An-</w:t>
      </w:r>
      <w:proofErr w:type="spellStart"/>
      <w:r w:rsidRPr="000320FE">
        <w:rPr>
          <w:rFonts w:ascii="Century Gothic" w:eastAsia="Times New Roman" w:hAnsi="Century Gothic" w:cs="Arial"/>
          <w:color w:val="000000"/>
          <w:shd w:val="clear" w:color="auto" w:fill="FFFFFF"/>
        </w:rPr>
        <w:t>tee'ga</w:t>
      </w:r>
      <w:proofErr w:type="spellEnd"/>
      <w:r w:rsidRPr="000320FE">
        <w:rPr>
          <w:rFonts w:ascii="Century Gothic" w:eastAsia="Times New Roman" w:hAnsi="Century Gothic" w:cs="Arial"/>
          <w:color w:val="000000"/>
          <w:shd w:val="clear" w:color="auto" w:fill="FFFFFF"/>
        </w:rPr>
        <w:t>) and Barbuda (Bar-</w:t>
      </w:r>
      <w:proofErr w:type="spellStart"/>
      <w:r w:rsidRPr="000320FE">
        <w:rPr>
          <w:rFonts w:ascii="Century Gothic" w:eastAsia="Times New Roman" w:hAnsi="Century Gothic" w:cs="Arial"/>
          <w:color w:val="000000"/>
          <w:shd w:val="clear" w:color="auto" w:fill="FFFFFF"/>
        </w:rPr>
        <w:t>byew’da</w:t>
      </w:r>
      <w:proofErr w:type="spellEnd"/>
      <w:r w:rsidRPr="000320FE">
        <w:rPr>
          <w:rFonts w:ascii="Century Gothic" w:eastAsia="Times New Roman" w:hAnsi="Century Gothic" w:cs="Arial"/>
          <w:color w:val="000000"/>
          <w:shd w:val="clear" w:color="auto" w:fill="FFFFFF"/>
        </w:rPr>
        <w:t>) is located in the heart of the Caribbean Sea. Voted the World Travel Awards </w:t>
      </w:r>
      <w:r w:rsidRPr="000320FE">
        <w:rPr>
          <w:rFonts w:ascii="Century Gothic" w:eastAsia="Times New Roman" w:hAnsi="Century Gothic" w:cs="Arial"/>
          <w:i/>
          <w:iCs/>
          <w:color w:val="000000"/>
          <w:shd w:val="clear" w:color="auto" w:fill="FFFFFF"/>
        </w:rPr>
        <w:t>Caribbean’s Most Romantic Destination</w:t>
      </w:r>
      <w:r w:rsidRPr="000320FE">
        <w:rPr>
          <w:rFonts w:ascii="Century Gothic" w:eastAsia="Times New Roman" w:hAnsi="Century Gothic" w:cs="Arial"/>
          <w:color w:val="000000"/>
          <w:shd w:val="clear" w:color="auto" w:fill="FFFFFF"/>
        </w:rPr>
        <w:t>,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2" w:tgtFrame="_blank" w:history="1">
        <w:r w:rsidRPr="000320FE">
          <w:rPr>
            <w:rFonts w:ascii="Century Gothic" w:eastAsia="Times New Roman" w:hAnsi="Century Gothic" w:cs="Arial"/>
            <w:color w:val="0000FF"/>
            <w:u w:val="single"/>
            <w:shd w:val="clear" w:color="auto" w:fill="FFFFFF"/>
          </w:rPr>
          <w:t>www.visitantiguabarbuda.com</w:t>
        </w:r>
      </w:hyperlink>
      <w:r w:rsidRPr="000320FE">
        <w:rPr>
          <w:rFonts w:ascii="Century Gothic" w:eastAsia="Times New Roman" w:hAnsi="Century Gothic" w:cs="Arial"/>
          <w:color w:val="000000"/>
          <w:shd w:val="clear" w:color="auto" w:fill="FFFFFF"/>
        </w:rPr>
        <w:t> and follow us on Twitter. </w:t>
      </w:r>
      <w:hyperlink r:id="rId13" w:tgtFrame="_blank" w:history="1">
        <w:r w:rsidRPr="000320FE">
          <w:rPr>
            <w:rFonts w:ascii="Century Gothic" w:eastAsia="Times New Roman" w:hAnsi="Century Gothic" w:cs="Arial"/>
            <w:color w:val="0000FF"/>
            <w:u w:val="single"/>
            <w:shd w:val="clear" w:color="auto" w:fill="FFFFFF"/>
          </w:rPr>
          <w:t>http://twitter.com/antiguabarbuda</w:t>
        </w:r>
      </w:hyperlink>
      <w:r w:rsidRPr="000320FE">
        <w:rPr>
          <w:rFonts w:ascii="Century Gothic" w:eastAsia="Times New Roman" w:hAnsi="Century Gothic" w:cs="Arial"/>
          <w:color w:val="000000"/>
          <w:shd w:val="clear" w:color="auto" w:fill="FFFFFF"/>
        </w:rPr>
        <w:t>  Facebook</w:t>
      </w:r>
      <w:hyperlink r:id="rId14" w:tgtFrame="_blank" w:history="1">
        <w:r w:rsidRPr="000320FE">
          <w:rPr>
            <w:rFonts w:ascii="Century Gothic" w:eastAsia="Times New Roman" w:hAnsi="Century Gothic" w:cs="Arial"/>
            <w:color w:val="0000FF"/>
            <w:u w:val="single"/>
            <w:shd w:val="clear" w:color="auto" w:fill="FFFFFF"/>
          </w:rPr>
          <w:t>www.facebook.com/antiguabarbuda</w:t>
        </w:r>
      </w:hyperlink>
      <w:r w:rsidRPr="000320FE">
        <w:rPr>
          <w:rFonts w:ascii="Century Gothic" w:eastAsia="Times New Roman" w:hAnsi="Century Gothic" w:cs="Arial"/>
          <w:color w:val="000000"/>
          <w:shd w:val="clear" w:color="auto" w:fill="FFFFFF"/>
        </w:rPr>
        <w:t>; Instagram: </w:t>
      </w:r>
      <w:hyperlink r:id="rId15" w:tgtFrame="_blank" w:history="1">
        <w:r w:rsidRPr="000320FE">
          <w:rPr>
            <w:rFonts w:ascii="Century Gothic" w:eastAsia="Times New Roman" w:hAnsi="Century Gothic" w:cs="Arial"/>
            <w:color w:val="0000FF"/>
            <w:u w:val="single"/>
            <w:shd w:val="clear" w:color="auto" w:fill="FFFFFF"/>
          </w:rPr>
          <w:t>www.instagram.com/AntiguaandBarbuda</w:t>
        </w:r>
      </w:hyperlink>
    </w:p>
    <w:p w14:paraId="0F50E0D1" w14:textId="77777777" w:rsidR="00E10E52" w:rsidRPr="000320FE" w:rsidRDefault="00E10E52" w:rsidP="000320FE">
      <w:pPr>
        <w:shd w:val="clear" w:color="auto" w:fill="FFFFFF"/>
        <w:spacing w:after="0" w:line="276" w:lineRule="auto"/>
        <w:jc w:val="both"/>
        <w:rPr>
          <w:rFonts w:ascii="Century Gothic" w:eastAsia="Times New Roman" w:hAnsi="Century Gothic" w:cs="Times New Roman"/>
          <w:color w:val="000000"/>
        </w:rPr>
      </w:pPr>
      <w:r w:rsidRPr="000320FE">
        <w:rPr>
          <w:rFonts w:ascii="Century Gothic" w:eastAsia="Times New Roman" w:hAnsi="Century Gothic" w:cs="Arial"/>
          <w:color w:val="000000"/>
          <w:shd w:val="clear" w:color="auto" w:fill="FFFFFF"/>
        </w:rPr>
        <w:t> </w:t>
      </w:r>
    </w:p>
    <w:p w14:paraId="2CCD5E82" w14:textId="77777777" w:rsidR="00E10E52" w:rsidRPr="000320FE" w:rsidRDefault="00E10E52" w:rsidP="000320FE">
      <w:pPr>
        <w:shd w:val="clear" w:color="auto" w:fill="FFFFFF"/>
        <w:spacing w:after="0" w:line="276" w:lineRule="auto"/>
        <w:jc w:val="both"/>
        <w:rPr>
          <w:rFonts w:ascii="Century Gothic" w:eastAsia="Times New Roman" w:hAnsi="Century Gothic" w:cs="Times New Roman"/>
          <w:color w:val="000000"/>
        </w:rPr>
      </w:pPr>
      <w:r w:rsidRPr="000320FE">
        <w:rPr>
          <w:rFonts w:ascii="Century Gothic" w:eastAsia="Times New Roman" w:hAnsi="Century Gothic" w:cs="Arial"/>
          <w:color w:val="000000"/>
          <w:shd w:val="clear" w:color="auto" w:fill="FFFFFF"/>
          <w:lang w:val="de-DE"/>
        </w:rPr>
        <w:t> </w:t>
      </w:r>
    </w:p>
    <w:p w14:paraId="5DAF7DFC" w14:textId="77777777" w:rsidR="00E10E52" w:rsidRPr="000320FE" w:rsidRDefault="00E10E52" w:rsidP="000320FE">
      <w:pPr>
        <w:shd w:val="clear" w:color="auto" w:fill="FFFFFF"/>
        <w:spacing w:after="0" w:line="276" w:lineRule="auto"/>
        <w:rPr>
          <w:rFonts w:ascii="Century Gothic" w:eastAsia="Times New Roman" w:hAnsi="Century Gothic" w:cs="Times New Roman"/>
          <w:color w:val="000000"/>
        </w:rPr>
      </w:pPr>
      <w:r w:rsidRPr="000320FE">
        <w:rPr>
          <w:rFonts w:ascii="Century Gothic" w:eastAsia="Times New Roman" w:hAnsi="Century Gothic" w:cs="Arial"/>
          <w:color w:val="000000"/>
          <w:shd w:val="clear" w:color="auto" w:fill="FFFFFF"/>
        </w:rPr>
        <w:t>For media enquiries, please contact:</w:t>
      </w:r>
      <w:r w:rsidRPr="000320FE">
        <w:rPr>
          <w:rFonts w:ascii="Century Gothic" w:eastAsia="Times New Roman" w:hAnsi="Century Gothic" w:cs="Arial"/>
          <w:color w:val="000000"/>
          <w:shd w:val="clear" w:color="auto" w:fill="FFFFFF"/>
        </w:rPr>
        <w:br/>
        <w:t>Maria Blackman</w:t>
      </w:r>
      <w:r w:rsidRPr="000320FE">
        <w:rPr>
          <w:rFonts w:ascii="Century Gothic" w:eastAsia="Times New Roman" w:hAnsi="Century Gothic" w:cs="Arial"/>
          <w:color w:val="000000"/>
          <w:shd w:val="clear" w:color="auto" w:fill="FFFFFF"/>
        </w:rPr>
        <w:br/>
        <w:t>Antigua and Barbuda Tourism Authority</w:t>
      </w:r>
    </w:p>
    <w:p w14:paraId="308127CE" w14:textId="77777777" w:rsidR="00E10E52" w:rsidRPr="000320FE" w:rsidRDefault="00E10E52" w:rsidP="000320FE">
      <w:pPr>
        <w:shd w:val="clear" w:color="auto" w:fill="FFFFFF"/>
        <w:spacing w:after="0" w:line="276" w:lineRule="auto"/>
        <w:rPr>
          <w:rFonts w:ascii="Century Gothic" w:eastAsia="Times New Roman" w:hAnsi="Century Gothic" w:cs="Times New Roman"/>
          <w:color w:val="000000"/>
        </w:rPr>
      </w:pPr>
      <w:r w:rsidRPr="000320FE">
        <w:rPr>
          <w:rFonts w:ascii="Century Gothic" w:eastAsia="Times New Roman" w:hAnsi="Century Gothic" w:cs="Arial"/>
          <w:color w:val="000000"/>
          <w:shd w:val="clear" w:color="auto" w:fill="FFFFFF"/>
        </w:rPr>
        <w:t>T: 1 (268) 562 7600/464-7601</w:t>
      </w:r>
      <w:r w:rsidRPr="000320FE">
        <w:rPr>
          <w:rFonts w:ascii="Century Gothic" w:eastAsia="Times New Roman" w:hAnsi="Century Gothic" w:cs="Arial"/>
          <w:color w:val="000000"/>
          <w:shd w:val="clear" w:color="auto" w:fill="FFFFFF"/>
        </w:rPr>
        <w:br/>
        <w:t>E: </w:t>
      </w:r>
      <w:r w:rsidRPr="000320FE">
        <w:rPr>
          <w:rFonts w:ascii="Century Gothic" w:eastAsia="Times New Roman" w:hAnsi="Century Gothic" w:cs="Arial"/>
          <w:color w:val="0000FF"/>
          <w:shd w:val="clear" w:color="auto" w:fill="FFFFFF"/>
        </w:rPr>
        <w:t>maria.blackman@visitaandb.com</w:t>
      </w:r>
    </w:p>
    <w:p w14:paraId="57E91DD6" w14:textId="77777777" w:rsidR="00E10E52" w:rsidRPr="000320FE" w:rsidRDefault="00E10E52" w:rsidP="000320FE">
      <w:pPr>
        <w:spacing w:line="276" w:lineRule="auto"/>
        <w:jc w:val="both"/>
        <w:rPr>
          <w:rFonts w:ascii="Century Gothic" w:hAnsi="Century Gothic"/>
          <w:lang w:val="en-US"/>
        </w:rPr>
      </w:pPr>
    </w:p>
    <w:p w14:paraId="0BD82BE2" w14:textId="77777777" w:rsidR="00993509" w:rsidRPr="000320FE" w:rsidRDefault="00993509" w:rsidP="000320FE">
      <w:pPr>
        <w:spacing w:line="276" w:lineRule="auto"/>
        <w:jc w:val="both"/>
        <w:rPr>
          <w:rFonts w:ascii="Century Gothic" w:hAnsi="Century Gothic"/>
          <w:lang w:val="en-US"/>
        </w:rPr>
      </w:pPr>
    </w:p>
    <w:sectPr w:rsidR="00993509" w:rsidRPr="000320F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BC61A" w14:textId="77777777" w:rsidR="0002449E" w:rsidRDefault="0002449E" w:rsidP="000C5B94">
      <w:pPr>
        <w:spacing w:after="0" w:line="240" w:lineRule="auto"/>
      </w:pPr>
      <w:r>
        <w:separator/>
      </w:r>
    </w:p>
  </w:endnote>
  <w:endnote w:type="continuationSeparator" w:id="0">
    <w:p w14:paraId="2CA84125" w14:textId="77777777" w:rsidR="0002449E" w:rsidRDefault="0002449E" w:rsidP="000C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3638" w14:textId="77777777" w:rsidR="000C5B94" w:rsidRPr="00A95CE4" w:rsidRDefault="000C5B94" w:rsidP="000C5B94">
    <w:pPr>
      <w:tabs>
        <w:tab w:val="center" w:pos="4680"/>
        <w:tab w:val="right" w:pos="9360"/>
      </w:tabs>
    </w:pPr>
  </w:p>
  <w:p w14:paraId="6C78D8BC" w14:textId="77777777" w:rsidR="000C5B94" w:rsidRPr="00A95CE4" w:rsidRDefault="000C5B94" w:rsidP="000C5B94">
    <w:pPr>
      <w:widowControl w:val="0"/>
      <w:jc w:val="center"/>
      <w:rPr>
        <w:rFonts w:ascii="Gill Sans MT" w:eastAsia="Times New Roman" w:hAnsi="Gill Sans MT" w:cs="Arial"/>
        <w:color w:val="000000"/>
        <w:kern w:val="28"/>
        <w:sz w:val="18"/>
        <w:szCs w:val="18"/>
      </w:rPr>
    </w:pPr>
    <w:r w:rsidRPr="00A95CE4">
      <w:rPr>
        <w:rFonts w:ascii="Gill Sans MT" w:eastAsia="Times New Roman" w:hAnsi="Gill Sans MT" w:cs="Arial"/>
        <w:color w:val="000000"/>
        <w:kern w:val="28"/>
        <w:sz w:val="18"/>
        <w:szCs w:val="18"/>
      </w:rPr>
      <w:t xml:space="preserve">Antigua and Barbuda Tourism Authority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P.O. Box W351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ACB Financial </w:t>
    </w:r>
    <w:proofErr w:type="spellStart"/>
    <w:r w:rsidRPr="00A95CE4">
      <w:rPr>
        <w:rFonts w:ascii="Gill Sans MT" w:eastAsia="Times New Roman" w:hAnsi="Gill Sans MT" w:cs="Arial"/>
        <w:color w:val="000000"/>
        <w:kern w:val="28"/>
        <w:sz w:val="18"/>
        <w:szCs w:val="18"/>
      </w:rPr>
      <w:t>Center</w:t>
    </w:r>
    <w:proofErr w:type="spellEnd"/>
    <w:r w:rsidRPr="00A95CE4">
      <w:rPr>
        <w:rFonts w:ascii="Gill Sans MT" w:eastAsia="Times New Roman" w:hAnsi="Gill Sans MT" w:cs="Arial"/>
        <w:color w:val="000000"/>
        <w:kern w:val="28"/>
        <w:sz w:val="18"/>
        <w:szCs w:val="18"/>
      </w:rPr>
      <w:t xml:space="preserve">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w:t>
    </w:r>
  </w:p>
  <w:p w14:paraId="731F8EB1" w14:textId="77777777" w:rsidR="000C5B94" w:rsidRPr="00A95CE4" w:rsidRDefault="000C5B94" w:rsidP="000C5B94">
    <w:pPr>
      <w:widowControl w:val="0"/>
      <w:jc w:val="center"/>
      <w:rPr>
        <w:rFonts w:ascii="Gill Sans MT" w:eastAsia="Times New Roman" w:hAnsi="Gill Sans MT" w:cs="Arial"/>
        <w:color w:val="000000"/>
        <w:kern w:val="28"/>
        <w:sz w:val="18"/>
        <w:szCs w:val="18"/>
      </w:rPr>
    </w:pPr>
    <w:r w:rsidRPr="00A95CE4">
      <w:rPr>
        <w:rFonts w:ascii="Gill Sans MT" w:eastAsia="Times New Roman" w:hAnsi="Gill Sans MT" w:cs="Arial"/>
        <w:color w:val="000000"/>
        <w:kern w:val="28"/>
        <w:sz w:val="18"/>
        <w:szCs w:val="18"/>
      </w:rPr>
      <w:t xml:space="preserve">High Street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St. John’s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Antigua, West Indies</w:t>
    </w:r>
  </w:p>
  <w:p w14:paraId="1CB219CF" w14:textId="77777777" w:rsidR="000C5B94" w:rsidRPr="00A95CE4" w:rsidRDefault="000C5B94" w:rsidP="000C5B94">
    <w:pPr>
      <w:widowControl w:val="0"/>
      <w:jc w:val="center"/>
      <w:rPr>
        <w:rFonts w:ascii="Arial" w:eastAsia="Times New Roman" w:hAnsi="Arial" w:cs="Arial"/>
        <w:color w:val="000000"/>
        <w:kern w:val="28"/>
        <w:sz w:val="16"/>
        <w:szCs w:val="15"/>
      </w:rPr>
    </w:pPr>
    <w:r w:rsidRPr="00A95CE4">
      <w:rPr>
        <w:rFonts w:ascii="Gill Sans MT" w:eastAsia="Times New Roman" w:hAnsi="Gill Sans MT" w:cs="Arial"/>
        <w:color w:val="000000"/>
        <w:kern w:val="28"/>
        <w:sz w:val="18"/>
        <w:szCs w:val="18"/>
        <w:lang w:val="fr-FR"/>
      </w:rPr>
      <w:t xml:space="preserve">Phone: 268 562 7600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lang w:val="fr-FR"/>
      </w:rPr>
      <w:t xml:space="preserve"> Fax: 268 562 7601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lang w:val="fr-FR"/>
      </w:rPr>
      <w:t xml:space="preserve"> E-mail: info@</w:t>
    </w:r>
    <w:r>
      <w:rPr>
        <w:rFonts w:ascii="Gill Sans MT" w:eastAsia="Times New Roman" w:hAnsi="Gill Sans MT" w:cs="Arial"/>
        <w:color w:val="000000"/>
        <w:kern w:val="28"/>
        <w:sz w:val="18"/>
        <w:szCs w:val="18"/>
        <w:lang w:val="fr-FR"/>
      </w:rPr>
      <w:t>visit</w:t>
    </w:r>
    <w:r w:rsidRPr="00A95CE4">
      <w:rPr>
        <w:rFonts w:ascii="Gill Sans MT" w:eastAsia="Times New Roman" w:hAnsi="Gill Sans MT" w:cs="Arial"/>
        <w:color w:val="000000"/>
        <w:kern w:val="28"/>
        <w:sz w:val="18"/>
        <w:szCs w:val="18"/>
        <w:lang w:val="fr-FR"/>
      </w:rPr>
      <w:t>aand</w:t>
    </w:r>
    <w:r>
      <w:rPr>
        <w:rFonts w:ascii="Gill Sans MT" w:eastAsia="Times New Roman" w:hAnsi="Gill Sans MT" w:cs="Arial"/>
        <w:color w:val="000000"/>
        <w:kern w:val="28"/>
        <w:sz w:val="18"/>
        <w:szCs w:val="18"/>
        <w:lang w:val="fr-FR"/>
      </w:rPr>
      <w:t>b</w:t>
    </w:r>
    <w:r w:rsidRPr="00A95CE4">
      <w:rPr>
        <w:rFonts w:ascii="Gill Sans MT" w:eastAsia="Times New Roman" w:hAnsi="Gill Sans MT" w:cs="Arial"/>
        <w:color w:val="000000"/>
        <w:kern w:val="28"/>
        <w:sz w:val="18"/>
        <w:szCs w:val="18"/>
        <w:lang w:val="fr-FR"/>
      </w:rPr>
      <w:t>.com</w:t>
    </w:r>
  </w:p>
  <w:p w14:paraId="5F4CE639" w14:textId="77777777" w:rsidR="000C5B94" w:rsidRDefault="000C5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AE620" w14:textId="77777777" w:rsidR="0002449E" w:rsidRDefault="0002449E" w:rsidP="000C5B94">
      <w:pPr>
        <w:spacing w:after="0" w:line="240" w:lineRule="auto"/>
      </w:pPr>
      <w:r>
        <w:separator/>
      </w:r>
    </w:p>
  </w:footnote>
  <w:footnote w:type="continuationSeparator" w:id="0">
    <w:p w14:paraId="4403CA4C" w14:textId="77777777" w:rsidR="0002449E" w:rsidRDefault="0002449E" w:rsidP="000C5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16"/>
    <w:rsid w:val="00001AA7"/>
    <w:rsid w:val="0002449E"/>
    <w:rsid w:val="0002601A"/>
    <w:rsid w:val="000320FE"/>
    <w:rsid w:val="00095A23"/>
    <w:rsid w:val="000C5B94"/>
    <w:rsid w:val="00140F51"/>
    <w:rsid w:val="00223AFC"/>
    <w:rsid w:val="002B6FFD"/>
    <w:rsid w:val="002D27F9"/>
    <w:rsid w:val="00302B80"/>
    <w:rsid w:val="0031280B"/>
    <w:rsid w:val="00334BEA"/>
    <w:rsid w:val="00354867"/>
    <w:rsid w:val="00362912"/>
    <w:rsid w:val="00373FE6"/>
    <w:rsid w:val="00390E56"/>
    <w:rsid w:val="0040484B"/>
    <w:rsid w:val="0040776A"/>
    <w:rsid w:val="00425949"/>
    <w:rsid w:val="004937D7"/>
    <w:rsid w:val="004B0585"/>
    <w:rsid w:val="004E083B"/>
    <w:rsid w:val="004F265C"/>
    <w:rsid w:val="0054531F"/>
    <w:rsid w:val="005B484A"/>
    <w:rsid w:val="005E2EB0"/>
    <w:rsid w:val="00613F5B"/>
    <w:rsid w:val="00614416"/>
    <w:rsid w:val="0062721D"/>
    <w:rsid w:val="0063300B"/>
    <w:rsid w:val="00637BC5"/>
    <w:rsid w:val="006D1CF1"/>
    <w:rsid w:val="00714904"/>
    <w:rsid w:val="007B5220"/>
    <w:rsid w:val="008D0241"/>
    <w:rsid w:val="008D0D41"/>
    <w:rsid w:val="00993509"/>
    <w:rsid w:val="009B210A"/>
    <w:rsid w:val="009B5E05"/>
    <w:rsid w:val="00A26190"/>
    <w:rsid w:val="00A761C7"/>
    <w:rsid w:val="00AA456A"/>
    <w:rsid w:val="00B15612"/>
    <w:rsid w:val="00BC5B6F"/>
    <w:rsid w:val="00CB52CE"/>
    <w:rsid w:val="00D62157"/>
    <w:rsid w:val="00DC0123"/>
    <w:rsid w:val="00E10E52"/>
    <w:rsid w:val="00E250EA"/>
    <w:rsid w:val="00E61AD5"/>
    <w:rsid w:val="00EA3996"/>
    <w:rsid w:val="00EF0EDF"/>
    <w:rsid w:val="00F9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E7D0"/>
  <w15:chartTrackingRefBased/>
  <w15:docId w15:val="{677D93D9-3943-4920-A9A5-F8D1B077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6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ntenseEmphasis">
    <w:name w:val="Intense Emphasis"/>
    <w:basedOn w:val="DefaultParagraphFont"/>
    <w:uiPriority w:val="21"/>
    <w:qFormat/>
    <w:rsid w:val="00993509"/>
    <w:rPr>
      <w:i/>
      <w:iCs/>
      <w:color w:val="4472C4" w:themeColor="accent1"/>
    </w:rPr>
  </w:style>
  <w:style w:type="paragraph" w:styleId="Header">
    <w:name w:val="header"/>
    <w:basedOn w:val="Normal"/>
    <w:link w:val="HeaderChar"/>
    <w:uiPriority w:val="99"/>
    <w:unhideWhenUsed/>
    <w:rsid w:val="000C5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B94"/>
  </w:style>
  <w:style w:type="paragraph" w:styleId="Footer">
    <w:name w:val="footer"/>
    <w:basedOn w:val="Normal"/>
    <w:link w:val="FooterChar"/>
    <w:uiPriority w:val="99"/>
    <w:unhideWhenUsed/>
    <w:rsid w:val="000C5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B94"/>
  </w:style>
  <w:style w:type="paragraph" w:styleId="BalloonText">
    <w:name w:val="Balloon Text"/>
    <w:basedOn w:val="Normal"/>
    <w:link w:val="BalloonTextChar"/>
    <w:uiPriority w:val="99"/>
    <w:semiHidden/>
    <w:unhideWhenUsed/>
    <w:rsid w:val="008D0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D41"/>
    <w:rPr>
      <w:rFonts w:ascii="Segoe UI" w:hAnsi="Segoe UI" w:cs="Segoe UI"/>
      <w:sz w:val="18"/>
      <w:szCs w:val="18"/>
    </w:rPr>
  </w:style>
  <w:style w:type="character" w:styleId="Hyperlink">
    <w:name w:val="Hyperlink"/>
    <w:basedOn w:val="DefaultParagraphFont"/>
    <w:uiPriority w:val="99"/>
    <w:unhideWhenUsed/>
    <w:rsid w:val="00362912"/>
    <w:rPr>
      <w:color w:val="0000FF"/>
      <w:u w:val="single"/>
    </w:rPr>
  </w:style>
  <w:style w:type="character" w:styleId="UnresolvedMention">
    <w:name w:val="Unresolved Mention"/>
    <w:basedOn w:val="DefaultParagraphFont"/>
    <w:uiPriority w:val="99"/>
    <w:semiHidden/>
    <w:unhideWhenUsed/>
    <w:rsid w:val="00425949"/>
    <w:rPr>
      <w:color w:val="605E5C"/>
      <w:shd w:val="clear" w:color="auto" w:fill="E1DFDD"/>
    </w:rPr>
  </w:style>
  <w:style w:type="character" w:customStyle="1" w:styleId="s1">
    <w:name w:val="s1"/>
    <w:basedOn w:val="DefaultParagraphFont"/>
    <w:rsid w:val="002B6FFD"/>
  </w:style>
  <w:style w:type="character" w:customStyle="1" w:styleId="s2">
    <w:name w:val="s2"/>
    <w:basedOn w:val="DefaultParagraphFont"/>
    <w:rsid w:val="002B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07298">
      <w:bodyDiv w:val="1"/>
      <w:marLeft w:val="0"/>
      <w:marRight w:val="0"/>
      <w:marTop w:val="0"/>
      <w:marBottom w:val="0"/>
      <w:divBdr>
        <w:top w:val="none" w:sz="0" w:space="0" w:color="auto"/>
        <w:left w:val="none" w:sz="0" w:space="0" w:color="auto"/>
        <w:bottom w:val="none" w:sz="0" w:space="0" w:color="auto"/>
        <w:right w:val="none" w:sz="0" w:space="0" w:color="auto"/>
      </w:divBdr>
    </w:div>
    <w:div w:id="1159425860">
      <w:bodyDiv w:val="1"/>
      <w:marLeft w:val="0"/>
      <w:marRight w:val="0"/>
      <w:marTop w:val="0"/>
      <w:marBottom w:val="0"/>
      <w:divBdr>
        <w:top w:val="none" w:sz="0" w:space="0" w:color="auto"/>
        <w:left w:val="none" w:sz="0" w:space="0" w:color="auto"/>
        <w:bottom w:val="none" w:sz="0" w:space="0" w:color="auto"/>
        <w:right w:val="none" w:sz="0" w:space="0" w:color="auto"/>
      </w:divBdr>
      <w:divsChild>
        <w:div w:id="1752703577">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rldefense.proofpoint.com/v2/url?u=http-3A__twitter.com_antiguabarbuda&amp;d=DwMF-g&amp;c=gOrgfQB8xVH7F0lP7MQhi8CyVXMBvYqNyP3LuSSb8Lw&amp;r=Sikww-u5U7crjB0ZWB4QweOumf9Se8r42AkVmzb2QKg&amp;m=epF3E7FKFR7NA0Nw643qATsr5pkfQO08fGj5b7Uvwhw&amp;s=C7zwqTbtoiryOBWX7l2mAdeIapBGt3fm1lV_BezpvbM&amp;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i_izvrrb4o0_15a9b40f8e49c5cf" TargetMode="External"/><Relationship Id="rId12" Type="http://schemas.openxmlformats.org/officeDocument/2006/relationships/hyperlink" Target="https://urldefense.proofpoint.com/v2/url?u=http-3A__www.visitantiguabarbuda.com&amp;d=DwMF-g&amp;c=gOrgfQB8xVH7F0lP7MQhi8CyVXMBvYqNyP3LuSSb8Lw&amp;r=Sikww-u5U7crjB0ZWB4QweOumf9Se8r42AkVmzb2QKg&amp;m=epF3E7FKFR7NA0Nw643qATsr5pkfQO08fGj5b7Uvwhw&amp;s=xUBue1f7SkVwzWug3NYnrS33DVWC4yo4RX3v3EraWsY&amp;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visitantiguabarbuda.com/special-offers" TargetMode="External"/><Relationship Id="rId5" Type="http://schemas.openxmlformats.org/officeDocument/2006/relationships/endnotes" Target="endnotes.xml"/><Relationship Id="rId15" Type="http://schemas.openxmlformats.org/officeDocument/2006/relationships/hyperlink" Target="https://urldefense.proofpoint.com/v2/url?u=http-3A__www.instagram.com_AntiguaandBarbuda&amp;d=DwMF-g&amp;c=gOrgfQB8xVH7F0lP7MQhi8CyVXMBvYqNyP3LuSSb8Lw&amp;r=Sikww-u5U7crjB0ZWB4QweOumf9Se8r42AkVmzb2QKg&amp;m=epF3E7FKFR7NA0Nw643qATsr5pkfQO08fGj5b7Uvwhw&amp;s=URVO85T4CzUL_myg6UHc2etMg7oZEt9mLqWy4fyOjGQ&amp;e=" TargetMode="External"/><Relationship Id="rId10" Type="http://schemas.openxmlformats.org/officeDocument/2006/relationships/hyperlink" Target="http://www.visitantiguabarbuda.com/" TargetMode="External"/><Relationship Id="rId4" Type="http://schemas.openxmlformats.org/officeDocument/2006/relationships/footnotes" Target="footnotes.xml"/><Relationship Id="rId9" Type="http://schemas.openxmlformats.org/officeDocument/2006/relationships/hyperlink" Target="http://www.visitantiguabarbuda.com/" TargetMode="External"/><Relationship Id="rId14" Type="http://schemas.openxmlformats.org/officeDocument/2006/relationships/hyperlink" Target="http://www.facebook.com/antigua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9</cp:revision>
  <cp:lastPrinted>2019-08-28T15:22:00Z</cp:lastPrinted>
  <dcterms:created xsi:type="dcterms:W3CDTF">2019-09-03T14:37:00Z</dcterms:created>
  <dcterms:modified xsi:type="dcterms:W3CDTF">2019-09-04T16:56:00Z</dcterms:modified>
</cp:coreProperties>
</file>