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C188" w14:textId="0AF5A7A4" w:rsidR="000911A0" w:rsidRPr="00BA3013" w:rsidRDefault="007C2217" w:rsidP="007C2217">
      <w:pPr>
        <w:jc w:val="center"/>
        <w:rPr>
          <w:rFonts w:ascii="Century Gothic" w:hAnsi="Century Gothic"/>
          <w:b/>
          <w:bCs/>
          <w:sz w:val="32"/>
          <w:szCs w:val="32"/>
        </w:rPr>
      </w:pPr>
      <w:bookmarkStart w:id="0" w:name="_Hlk27472601"/>
      <w:r w:rsidRPr="00745D6A">
        <w:rPr>
          <w:noProof/>
        </w:rPr>
        <w:drawing>
          <wp:inline distT="0" distB="0" distL="0" distR="0" wp14:anchorId="05358ADA" wp14:editId="55507718">
            <wp:extent cx="2590800" cy="1177925"/>
            <wp:effectExtent l="0" t="0" r="0" b="0"/>
            <wp:docPr id="1" name="Picture 1" descr="C:\Users\Maria Blackman\Desktop\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ria Blackman\Desktop\ABTA-Logo-English-Version-Pink.png"/>
                    <pic:cNvPicPr>
                      <a:picLocks noChangeAspect="1" noChangeArrowheads="1"/>
                    </pic:cNvPicPr>
                  </pic:nvPicPr>
                  <pic:blipFill>
                    <a:blip r:embed="rId6">
                      <a:extLst>
                        <a:ext uri="{28A0092B-C50C-407E-A947-70E740481C1C}">
                          <a14:useLocalDpi xmlns:a14="http://schemas.microsoft.com/office/drawing/2010/main" val="0"/>
                        </a:ext>
                      </a:extLst>
                    </a:blip>
                    <a:srcRect t="18301" b="21242"/>
                    <a:stretch>
                      <a:fillRect/>
                    </a:stretch>
                  </pic:blipFill>
                  <pic:spPr bwMode="auto">
                    <a:xfrm>
                      <a:off x="0" y="0"/>
                      <a:ext cx="2590800" cy="1177925"/>
                    </a:xfrm>
                    <a:prstGeom prst="rect">
                      <a:avLst/>
                    </a:prstGeom>
                    <a:noFill/>
                    <a:ln>
                      <a:noFill/>
                    </a:ln>
                  </pic:spPr>
                </pic:pic>
              </a:graphicData>
            </a:graphic>
          </wp:inline>
        </w:drawing>
      </w:r>
      <w:bookmarkEnd w:id="0"/>
    </w:p>
    <w:p w14:paraId="4A99366B" w14:textId="38E0E9B1" w:rsidR="000911A0" w:rsidRDefault="000911A0" w:rsidP="00B31814">
      <w:pPr>
        <w:jc w:val="both"/>
        <w:rPr>
          <w:rFonts w:ascii="Century Gothic" w:hAnsi="Century Gothic"/>
          <w:b/>
          <w:bCs/>
          <w:sz w:val="32"/>
          <w:szCs w:val="32"/>
        </w:rPr>
      </w:pPr>
    </w:p>
    <w:p w14:paraId="1BF73663" w14:textId="3C635AA5" w:rsidR="00B31814" w:rsidRPr="000911A0" w:rsidRDefault="00B31814" w:rsidP="00B31814">
      <w:pPr>
        <w:jc w:val="both"/>
        <w:rPr>
          <w:rFonts w:ascii="Century Gothic" w:hAnsi="Century Gothic"/>
          <w:b/>
          <w:bCs/>
          <w:sz w:val="32"/>
          <w:szCs w:val="32"/>
        </w:rPr>
      </w:pPr>
      <w:r w:rsidRPr="000911A0">
        <w:rPr>
          <w:rFonts w:ascii="Century Gothic" w:hAnsi="Century Gothic"/>
          <w:b/>
          <w:bCs/>
          <w:sz w:val="32"/>
          <w:szCs w:val="32"/>
        </w:rPr>
        <w:t>FOR IMMEDIATE RELEASE</w:t>
      </w:r>
    </w:p>
    <w:p w14:paraId="75EE3872" w14:textId="0E4E1214" w:rsidR="00B31814" w:rsidRDefault="00641FF2" w:rsidP="00641FF2">
      <w:pPr>
        <w:jc w:val="center"/>
        <w:rPr>
          <w:rFonts w:ascii="Century Gothic" w:hAnsi="Century Gothic"/>
          <w:b/>
          <w:bCs/>
          <w:sz w:val="24"/>
          <w:szCs w:val="24"/>
        </w:rPr>
      </w:pPr>
      <w:r w:rsidRPr="00641FF2">
        <w:rPr>
          <w:rFonts w:ascii="Century Gothic" w:hAnsi="Century Gothic"/>
          <w:b/>
          <w:bCs/>
          <w:sz w:val="24"/>
          <w:szCs w:val="24"/>
        </w:rPr>
        <w:t xml:space="preserve">A CELEBRATION OF </w:t>
      </w:r>
      <w:r w:rsidR="001F2101">
        <w:rPr>
          <w:rFonts w:ascii="Century Gothic" w:hAnsi="Century Gothic"/>
          <w:b/>
          <w:bCs/>
          <w:sz w:val="24"/>
          <w:szCs w:val="24"/>
        </w:rPr>
        <w:t xml:space="preserve">ART, </w:t>
      </w:r>
      <w:r w:rsidRPr="00641FF2">
        <w:rPr>
          <w:rFonts w:ascii="Century Gothic" w:hAnsi="Century Gothic"/>
          <w:b/>
          <w:bCs/>
          <w:sz w:val="24"/>
          <w:szCs w:val="24"/>
        </w:rPr>
        <w:t>CULTURE</w:t>
      </w:r>
      <w:r w:rsidR="001F2101">
        <w:rPr>
          <w:rFonts w:ascii="Century Gothic" w:hAnsi="Century Gothic"/>
          <w:b/>
          <w:bCs/>
          <w:sz w:val="24"/>
          <w:szCs w:val="24"/>
        </w:rPr>
        <w:t xml:space="preserve"> AND CUISINE</w:t>
      </w:r>
      <w:r w:rsidRPr="00641FF2">
        <w:rPr>
          <w:rFonts w:ascii="Century Gothic" w:hAnsi="Century Gothic"/>
          <w:b/>
          <w:bCs/>
          <w:sz w:val="24"/>
          <w:szCs w:val="24"/>
        </w:rPr>
        <w:t xml:space="preserve"> AS ANTIGUA AND BARBUDA HOLDS CULTURAL EVENT AT EXPO 2020 DUBAI</w:t>
      </w:r>
    </w:p>
    <w:p w14:paraId="0E06D881" w14:textId="77777777" w:rsidR="00E57EB7" w:rsidRDefault="00E57EB7" w:rsidP="00641FF2">
      <w:pPr>
        <w:jc w:val="center"/>
        <w:rPr>
          <w:rFonts w:ascii="Century Gothic" w:hAnsi="Century Gothic"/>
          <w:b/>
          <w:bCs/>
          <w:sz w:val="24"/>
          <w:szCs w:val="24"/>
        </w:rPr>
      </w:pPr>
    </w:p>
    <w:p w14:paraId="46144418" w14:textId="77A19CBC" w:rsidR="00844A85" w:rsidRPr="00641FF2" w:rsidRDefault="00E57EB7" w:rsidP="00641FF2">
      <w:pPr>
        <w:jc w:val="center"/>
        <w:rPr>
          <w:rFonts w:ascii="Century Gothic" w:hAnsi="Century Gothic"/>
          <w:b/>
          <w:bCs/>
          <w:sz w:val="24"/>
          <w:szCs w:val="24"/>
        </w:rPr>
      </w:pPr>
      <w:r>
        <w:rPr>
          <w:rFonts w:ascii="Century Gothic" w:hAnsi="Century Gothic"/>
          <w:b/>
          <w:bCs/>
          <w:noProof/>
          <w:sz w:val="32"/>
          <w:szCs w:val="32"/>
        </w:rPr>
        <w:drawing>
          <wp:inline distT="0" distB="0" distL="0" distR="0" wp14:anchorId="59FD219D" wp14:editId="5DA0A9DE">
            <wp:extent cx="5731510" cy="3223181"/>
            <wp:effectExtent l="0" t="0" r="2540" b="0"/>
            <wp:docPr id="3" name="Picture 3" descr="A collage of people danc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people dancing&#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3181"/>
                    </a:xfrm>
                    <a:prstGeom prst="rect">
                      <a:avLst/>
                    </a:prstGeom>
                    <a:noFill/>
                    <a:ln>
                      <a:noFill/>
                    </a:ln>
                  </pic:spPr>
                </pic:pic>
              </a:graphicData>
            </a:graphic>
          </wp:inline>
        </w:drawing>
      </w:r>
    </w:p>
    <w:p w14:paraId="5AEDF1F7" w14:textId="2E045538" w:rsidR="004F56D8" w:rsidRPr="00006D4A" w:rsidRDefault="00006D4A" w:rsidP="004F56D8">
      <w:pPr>
        <w:jc w:val="both"/>
        <w:rPr>
          <w:rFonts w:ascii="Century Gothic" w:hAnsi="Century Gothic"/>
          <w:i/>
          <w:iCs/>
          <w:sz w:val="16"/>
          <w:szCs w:val="16"/>
        </w:rPr>
      </w:pPr>
      <w:r w:rsidRPr="00006D4A">
        <w:rPr>
          <w:rFonts w:ascii="Century Gothic" w:hAnsi="Century Gothic"/>
          <w:i/>
          <w:iCs/>
          <w:sz w:val="16"/>
          <w:szCs w:val="16"/>
        </w:rPr>
        <w:t xml:space="preserve">Photo Caption: </w:t>
      </w:r>
      <w:r w:rsidR="004F56D8" w:rsidRPr="00006D4A">
        <w:rPr>
          <w:rFonts w:ascii="Century Gothic" w:hAnsi="Century Gothic"/>
          <w:i/>
          <w:iCs/>
          <w:sz w:val="16"/>
          <w:szCs w:val="16"/>
        </w:rPr>
        <w:t>The Antigua and Barbuda cultural event</w:t>
      </w:r>
      <w:r w:rsidRPr="00006D4A">
        <w:rPr>
          <w:rFonts w:ascii="Century Gothic" w:hAnsi="Century Gothic"/>
          <w:i/>
          <w:iCs/>
          <w:sz w:val="16"/>
          <w:szCs w:val="16"/>
        </w:rPr>
        <w:t xml:space="preserve"> attended by Prime Minister of Antigua and Barbuda, The Hon. Gaston Browne,</w:t>
      </w:r>
      <w:r w:rsidR="004F56D8" w:rsidRPr="00006D4A">
        <w:rPr>
          <w:rFonts w:ascii="Century Gothic" w:hAnsi="Century Gothic"/>
          <w:i/>
          <w:iCs/>
          <w:sz w:val="16"/>
          <w:szCs w:val="16"/>
        </w:rPr>
        <w:t xml:space="preserve"> </w:t>
      </w:r>
      <w:r w:rsidRPr="00006D4A">
        <w:rPr>
          <w:rFonts w:ascii="Century Gothic" w:hAnsi="Century Gothic"/>
          <w:i/>
          <w:iCs/>
          <w:sz w:val="16"/>
          <w:szCs w:val="16"/>
        </w:rPr>
        <w:t>attracted scores of visitors to Antigua and Barbuda’s</w:t>
      </w:r>
      <w:r w:rsidR="004F56D8" w:rsidRPr="00006D4A">
        <w:rPr>
          <w:rFonts w:ascii="Century Gothic" w:hAnsi="Century Gothic"/>
          <w:i/>
          <w:iCs/>
          <w:sz w:val="16"/>
          <w:szCs w:val="16"/>
        </w:rPr>
        <w:t xml:space="preserve"> pavilion over the</w:t>
      </w:r>
      <w:r w:rsidRPr="00006D4A">
        <w:rPr>
          <w:rFonts w:ascii="Century Gothic" w:hAnsi="Century Gothic"/>
          <w:i/>
          <w:iCs/>
          <w:sz w:val="16"/>
          <w:szCs w:val="16"/>
        </w:rPr>
        <w:t xml:space="preserve"> past</w:t>
      </w:r>
      <w:r w:rsidR="004F56D8" w:rsidRPr="00006D4A">
        <w:rPr>
          <w:rFonts w:ascii="Century Gothic" w:hAnsi="Century Gothic"/>
          <w:i/>
          <w:iCs/>
          <w:sz w:val="16"/>
          <w:szCs w:val="16"/>
        </w:rPr>
        <w:t xml:space="preserve"> weekend. </w:t>
      </w:r>
      <w:r w:rsidRPr="00006D4A">
        <w:rPr>
          <w:rFonts w:ascii="Century Gothic" w:hAnsi="Century Gothic"/>
          <w:i/>
          <w:iCs/>
          <w:sz w:val="16"/>
          <w:szCs w:val="16"/>
        </w:rPr>
        <w:t>(Photo Credits: The Antigua and Barbuda Tourism Authority)</w:t>
      </w:r>
    </w:p>
    <w:p w14:paraId="4EF86E5D" w14:textId="77777777" w:rsidR="00B31814" w:rsidRPr="00850807" w:rsidRDefault="00B31814" w:rsidP="00B31814">
      <w:pPr>
        <w:jc w:val="both"/>
        <w:rPr>
          <w:rFonts w:ascii="Century Gothic" w:hAnsi="Century Gothic"/>
          <w:sz w:val="24"/>
          <w:szCs w:val="24"/>
        </w:rPr>
      </w:pPr>
    </w:p>
    <w:p w14:paraId="2BAED6DA" w14:textId="6E8DE93E" w:rsidR="00B31814" w:rsidRDefault="00850807" w:rsidP="00B31814">
      <w:pPr>
        <w:jc w:val="both"/>
        <w:rPr>
          <w:rFonts w:ascii="Century Gothic" w:hAnsi="Century Gothic"/>
          <w:sz w:val="24"/>
          <w:szCs w:val="24"/>
        </w:rPr>
      </w:pPr>
      <w:r w:rsidRPr="00850807">
        <w:rPr>
          <w:rFonts w:ascii="Century Gothic" w:hAnsi="Century Gothic"/>
          <w:b/>
          <w:bCs/>
          <w:sz w:val="24"/>
          <w:szCs w:val="24"/>
        </w:rPr>
        <w:t xml:space="preserve">ST. JOHN’S, ANTIGUA (December </w:t>
      </w:r>
      <w:r w:rsidR="00E57EB7">
        <w:rPr>
          <w:rFonts w:ascii="Century Gothic" w:hAnsi="Century Gothic"/>
          <w:b/>
          <w:bCs/>
          <w:sz w:val="24"/>
          <w:szCs w:val="24"/>
        </w:rPr>
        <w:t>8</w:t>
      </w:r>
      <w:r w:rsidRPr="00850807">
        <w:rPr>
          <w:rFonts w:ascii="Century Gothic" w:hAnsi="Century Gothic"/>
          <w:b/>
          <w:bCs/>
          <w:sz w:val="24"/>
          <w:szCs w:val="24"/>
        </w:rPr>
        <w:t>, 2021)</w:t>
      </w:r>
      <w:r>
        <w:rPr>
          <w:rFonts w:ascii="Century Gothic" w:hAnsi="Century Gothic"/>
          <w:b/>
          <w:bCs/>
          <w:sz w:val="24"/>
          <w:szCs w:val="24"/>
        </w:rPr>
        <w:t xml:space="preserve"> - </w:t>
      </w:r>
      <w:r w:rsidRPr="00850807">
        <w:rPr>
          <w:rFonts w:ascii="Century Gothic" w:hAnsi="Century Gothic"/>
          <w:sz w:val="24"/>
          <w:szCs w:val="24"/>
        </w:rPr>
        <w:t>T</w:t>
      </w:r>
      <w:r w:rsidR="00B31814" w:rsidRPr="00850807">
        <w:rPr>
          <w:rFonts w:ascii="Century Gothic" w:hAnsi="Century Gothic"/>
          <w:sz w:val="24"/>
          <w:szCs w:val="24"/>
        </w:rPr>
        <w:t xml:space="preserve">he Antigua and Barbuda </w:t>
      </w:r>
      <w:r w:rsidR="001B59E4">
        <w:rPr>
          <w:rFonts w:ascii="Century Gothic" w:hAnsi="Century Gothic"/>
          <w:sz w:val="24"/>
          <w:szCs w:val="24"/>
        </w:rPr>
        <w:t xml:space="preserve">delegation </w:t>
      </w:r>
      <w:r>
        <w:rPr>
          <w:rFonts w:ascii="Century Gothic" w:hAnsi="Century Gothic"/>
          <w:sz w:val="24"/>
          <w:szCs w:val="24"/>
        </w:rPr>
        <w:t xml:space="preserve">in Dubai, </w:t>
      </w:r>
      <w:r w:rsidR="001B59E4">
        <w:rPr>
          <w:rFonts w:ascii="Century Gothic" w:hAnsi="Century Gothic"/>
          <w:sz w:val="24"/>
          <w:szCs w:val="24"/>
        </w:rPr>
        <w:t xml:space="preserve">is continuing to </w:t>
      </w:r>
      <w:r w:rsidR="001F2101">
        <w:rPr>
          <w:rFonts w:ascii="Century Gothic" w:hAnsi="Century Gothic"/>
          <w:sz w:val="24"/>
          <w:szCs w:val="24"/>
        </w:rPr>
        <w:t>bring attention to Antigua and Barbuda’s unique attributes and offerings while</w:t>
      </w:r>
      <w:r w:rsidR="001B59E4">
        <w:rPr>
          <w:rFonts w:ascii="Century Gothic" w:hAnsi="Century Gothic"/>
          <w:sz w:val="24"/>
          <w:szCs w:val="24"/>
        </w:rPr>
        <w:t xml:space="preserve"> at Expo 2020 Dubai. Over the weekend the delegation </w:t>
      </w:r>
      <w:r w:rsidR="00B31814" w:rsidRPr="00850807">
        <w:rPr>
          <w:rFonts w:ascii="Century Gothic" w:hAnsi="Century Gothic"/>
          <w:sz w:val="24"/>
          <w:szCs w:val="24"/>
        </w:rPr>
        <w:t xml:space="preserve">hosted a cultural exchange event </w:t>
      </w:r>
      <w:r w:rsidR="001B59E4">
        <w:rPr>
          <w:rFonts w:ascii="Century Gothic" w:hAnsi="Century Gothic"/>
          <w:sz w:val="24"/>
          <w:szCs w:val="24"/>
        </w:rPr>
        <w:t>at the Antigua and Barbuda Pavilion</w:t>
      </w:r>
      <w:r w:rsidR="00B31814" w:rsidRPr="00850807">
        <w:rPr>
          <w:rFonts w:ascii="Century Gothic" w:hAnsi="Century Gothic"/>
          <w:sz w:val="24"/>
          <w:szCs w:val="24"/>
        </w:rPr>
        <w:t xml:space="preserve">. </w:t>
      </w:r>
    </w:p>
    <w:p w14:paraId="0A4C35B9" w14:textId="30F246C3" w:rsidR="001B59E4" w:rsidRDefault="00641FF2" w:rsidP="001B59E4">
      <w:pPr>
        <w:jc w:val="both"/>
        <w:rPr>
          <w:rFonts w:ascii="Century Gothic" w:hAnsi="Century Gothic"/>
          <w:sz w:val="24"/>
          <w:szCs w:val="24"/>
        </w:rPr>
      </w:pPr>
      <w:r>
        <w:rPr>
          <w:rFonts w:ascii="Century Gothic" w:hAnsi="Century Gothic"/>
          <w:sz w:val="24"/>
          <w:szCs w:val="24"/>
        </w:rPr>
        <w:t xml:space="preserve">Antigua and Barbuda </w:t>
      </w:r>
      <w:r w:rsidR="001B59E4" w:rsidRPr="00850807">
        <w:rPr>
          <w:rFonts w:ascii="Century Gothic" w:hAnsi="Century Gothic"/>
          <w:sz w:val="24"/>
          <w:szCs w:val="24"/>
        </w:rPr>
        <w:t xml:space="preserve">Prime Minister, the Honorable Gaston Browne, who was in Dubai on an official visit by invitation of the U.A.E. </w:t>
      </w:r>
      <w:r>
        <w:rPr>
          <w:rFonts w:ascii="Century Gothic" w:hAnsi="Century Gothic"/>
          <w:sz w:val="24"/>
          <w:szCs w:val="24"/>
        </w:rPr>
        <w:t>G</w:t>
      </w:r>
      <w:r w:rsidR="001B59E4" w:rsidRPr="00850807">
        <w:rPr>
          <w:rFonts w:ascii="Century Gothic" w:hAnsi="Century Gothic"/>
          <w:sz w:val="24"/>
          <w:szCs w:val="24"/>
        </w:rPr>
        <w:t>overnment</w:t>
      </w:r>
      <w:r w:rsidR="008C1460">
        <w:rPr>
          <w:rFonts w:ascii="Century Gothic" w:hAnsi="Century Gothic"/>
          <w:sz w:val="24"/>
          <w:szCs w:val="24"/>
        </w:rPr>
        <w:t xml:space="preserve"> </w:t>
      </w:r>
      <w:r w:rsidR="001B59E4" w:rsidRPr="00850807">
        <w:rPr>
          <w:rFonts w:ascii="Century Gothic" w:hAnsi="Century Gothic"/>
          <w:sz w:val="24"/>
          <w:szCs w:val="24"/>
        </w:rPr>
        <w:t xml:space="preserve">was </w:t>
      </w:r>
      <w:r>
        <w:rPr>
          <w:rFonts w:ascii="Century Gothic" w:hAnsi="Century Gothic"/>
          <w:sz w:val="24"/>
          <w:szCs w:val="24"/>
        </w:rPr>
        <w:t>present at the</w:t>
      </w:r>
      <w:r w:rsidR="001B59E4" w:rsidRPr="00850807">
        <w:rPr>
          <w:rFonts w:ascii="Century Gothic" w:hAnsi="Century Gothic"/>
          <w:sz w:val="24"/>
          <w:szCs w:val="24"/>
        </w:rPr>
        <w:t xml:space="preserve"> event</w:t>
      </w:r>
      <w:r w:rsidR="001B59E4">
        <w:rPr>
          <w:rFonts w:ascii="Century Gothic" w:hAnsi="Century Gothic"/>
          <w:sz w:val="24"/>
          <w:szCs w:val="24"/>
        </w:rPr>
        <w:t>.</w:t>
      </w:r>
    </w:p>
    <w:p w14:paraId="575D28DF" w14:textId="77777777" w:rsidR="001B59E4" w:rsidRPr="00850807" w:rsidRDefault="001B59E4" w:rsidP="001B59E4">
      <w:pPr>
        <w:jc w:val="both"/>
        <w:rPr>
          <w:rFonts w:ascii="Century Gothic" w:hAnsi="Century Gothic"/>
          <w:sz w:val="24"/>
          <w:szCs w:val="24"/>
        </w:rPr>
      </w:pPr>
      <w:r w:rsidRPr="00850807">
        <w:rPr>
          <w:rFonts w:ascii="Century Gothic" w:hAnsi="Century Gothic"/>
          <w:sz w:val="24"/>
          <w:szCs w:val="24"/>
        </w:rPr>
        <w:lastRenderedPageBreak/>
        <w:t xml:space="preserve">"Antigua and Barbuda's presence at Expo Dubai is a prime opportunity to increase awareness and to share ideas and cultures. I am particularly pleased that we have taken the initiative to host an event that is in keeping with the expo theme of connecting minds and creating a future. It is my hope that we leave this expo with a wealth of knowledge, experience and networks that will help position Antigua and Barbuda positively within the Middle East as well as bring tangible benefits to our tourism and business sectors", says Prime Minister Browne. </w:t>
      </w:r>
    </w:p>
    <w:p w14:paraId="11308851" w14:textId="67B2850B" w:rsidR="001B59E4" w:rsidRDefault="001B59E4" w:rsidP="001B59E4">
      <w:pPr>
        <w:jc w:val="both"/>
        <w:rPr>
          <w:rFonts w:ascii="Century Gothic" w:hAnsi="Century Gothic"/>
          <w:sz w:val="24"/>
          <w:szCs w:val="24"/>
        </w:rPr>
      </w:pPr>
      <w:r w:rsidRPr="00850807">
        <w:rPr>
          <w:rFonts w:ascii="Century Gothic" w:hAnsi="Century Gothic"/>
          <w:sz w:val="24"/>
          <w:szCs w:val="24"/>
        </w:rPr>
        <w:t>Pavilion Director and Special Projects and Events Manager</w:t>
      </w:r>
      <w:r w:rsidR="00E55B9A">
        <w:rPr>
          <w:rFonts w:ascii="Century Gothic" w:hAnsi="Century Gothic"/>
          <w:sz w:val="24"/>
          <w:szCs w:val="24"/>
        </w:rPr>
        <w:t xml:space="preserve"> for the Antigua and Barbuda Tourism Authority</w:t>
      </w:r>
      <w:r w:rsidRPr="00850807">
        <w:rPr>
          <w:rFonts w:ascii="Century Gothic" w:hAnsi="Century Gothic"/>
          <w:sz w:val="24"/>
          <w:szCs w:val="24"/>
        </w:rPr>
        <w:t>, Shermain Jeremy who was on-site coordinating the day's activities was pleased with the event stating, "The expo has brought the world to Dubai and Antigua and Barbuda's strategic approach is to maximize as much as possible on all the opportunities that this event brings from both a tourism and business perspective as well as social learning exercise. Our goal is to leave a mark on the minds of as many persons as possible who visit the expo and by extension the Antigua and Barbuda pavilion."</w:t>
      </w:r>
    </w:p>
    <w:p w14:paraId="2C349985" w14:textId="439F5B25" w:rsidR="00833193" w:rsidRPr="00850807" w:rsidRDefault="00833193" w:rsidP="00833193">
      <w:pPr>
        <w:jc w:val="both"/>
        <w:rPr>
          <w:rFonts w:ascii="Century Gothic" w:hAnsi="Century Gothic"/>
          <w:sz w:val="24"/>
          <w:szCs w:val="24"/>
        </w:rPr>
      </w:pPr>
      <w:r>
        <w:rPr>
          <w:rFonts w:ascii="Century Gothic" w:hAnsi="Century Gothic"/>
          <w:sz w:val="24"/>
          <w:szCs w:val="24"/>
        </w:rPr>
        <w:t xml:space="preserve">Additionally, Jeremy noted that, </w:t>
      </w:r>
      <w:bookmarkStart w:id="1" w:name="_Hlk89847854"/>
      <w:r>
        <w:rPr>
          <w:rFonts w:ascii="Century Gothic" w:hAnsi="Century Gothic"/>
          <w:sz w:val="24"/>
          <w:szCs w:val="24"/>
        </w:rPr>
        <w:t>cultural</w:t>
      </w:r>
      <w:r w:rsidRPr="00850807">
        <w:rPr>
          <w:rFonts w:ascii="Century Gothic" w:hAnsi="Century Gothic"/>
          <w:sz w:val="24"/>
          <w:szCs w:val="24"/>
        </w:rPr>
        <w:t xml:space="preserve"> event was</w:t>
      </w:r>
      <w:r>
        <w:rPr>
          <w:rFonts w:ascii="Century Gothic" w:hAnsi="Century Gothic"/>
          <w:sz w:val="24"/>
          <w:szCs w:val="24"/>
        </w:rPr>
        <w:t xml:space="preserve"> designed</w:t>
      </w:r>
      <w:r w:rsidRPr="00850807">
        <w:rPr>
          <w:rFonts w:ascii="Century Gothic" w:hAnsi="Century Gothic"/>
          <w:sz w:val="24"/>
          <w:szCs w:val="24"/>
        </w:rPr>
        <w:t xml:space="preserve"> to increase visitors to the pavilion during a high traffic period around the United Arab Emirates Independence holiday celebrations that were taking place over the weekend. </w:t>
      </w:r>
    </w:p>
    <w:bookmarkEnd w:id="1"/>
    <w:p w14:paraId="63DFCC95" w14:textId="1EBED791" w:rsidR="00B31814" w:rsidRPr="00850807" w:rsidRDefault="00B31814" w:rsidP="00B31814">
      <w:pPr>
        <w:jc w:val="both"/>
        <w:rPr>
          <w:rFonts w:ascii="Century Gothic" w:hAnsi="Century Gothic"/>
          <w:sz w:val="24"/>
          <w:szCs w:val="24"/>
        </w:rPr>
      </w:pPr>
      <w:r w:rsidRPr="00850807">
        <w:rPr>
          <w:rFonts w:ascii="Century Gothic" w:hAnsi="Century Gothic"/>
          <w:sz w:val="24"/>
          <w:szCs w:val="24"/>
        </w:rPr>
        <w:t xml:space="preserve">The event focused on highlighting Antigua and Barbuda's culinary, </w:t>
      </w:r>
      <w:r w:rsidR="004F56D8" w:rsidRPr="00850807">
        <w:rPr>
          <w:rFonts w:ascii="Century Gothic" w:hAnsi="Century Gothic"/>
          <w:sz w:val="24"/>
          <w:szCs w:val="24"/>
        </w:rPr>
        <w:t>cultural,</w:t>
      </w:r>
      <w:r w:rsidRPr="00850807">
        <w:rPr>
          <w:rFonts w:ascii="Century Gothic" w:hAnsi="Century Gothic"/>
          <w:sz w:val="24"/>
          <w:szCs w:val="24"/>
        </w:rPr>
        <w:t xml:space="preserve"> and musical traditions as a conduit for social exchange, while building brand awareness around the </w:t>
      </w:r>
      <w:r w:rsidR="001F2101">
        <w:rPr>
          <w:rFonts w:ascii="Century Gothic" w:hAnsi="Century Gothic"/>
          <w:sz w:val="24"/>
          <w:szCs w:val="24"/>
        </w:rPr>
        <w:t>country</w:t>
      </w:r>
      <w:r w:rsidRPr="00850807">
        <w:rPr>
          <w:rFonts w:ascii="Century Gothic" w:hAnsi="Century Gothic"/>
          <w:sz w:val="24"/>
          <w:szCs w:val="24"/>
        </w:rPr>
        <w:t xml:space="preserve"> as a touris</w:t>
      </w:r>
      <w:r w:rsidR="001F2101">
        <w:rPr>
          <w:rFonts w:ascii="Century Gothic" w:hAnsi="Century Gothic"/>
          <w:sz w:val="24"/>
          <w:szCs w:val="24"/>
        </w:rPr>
        <w:t>m destination</w:t>
      </w:r>
      <w:r w:rsidRPr="00850807">
        <w:rPr>
          <w:rFonts w:ascii="Century Gothic" w:hAnsi="Century Gothic"/>
          <w:sz w:val="24"/>
          <w:szCs w:val="24"/>
        </w:rPr>
        <w:t xml:space="preserve"> and safe haven for high-level business opportunities. </w:t>
      </w:r>
    </w:p>
    <w:p w14:paraId="3B8DB329" w14:textId="7106D3AA" w:rsidR="00E55B9A" w:rsidRDefault="00B31814" w:rsidP="00B31814">
      <w:pPr>
        <w:jc w:val="both"/>
        <w:rPr>
          <w:rFonts w:ascii="Century Gothic" w:hAnsi="Century Gothic"/>
          <w:sz w:val="24"/>
          <w:szCs w:val="24"/>
        </w:rPr>
      </w:pPr>
      <w:r w:rsidRPr="00850807">
        <w:rPr>
          <w:rFonts w:ascii="Century Gothic" w:hAnsi="Century Gothic"/>
          <w:sz w:val="24"/>
          <w:szCs w:val="24"/>
        </w:rPr>
        <w:t xml:space="preserve">Visitors to the pavilion were greeted </w:t>
      </w:r>
      <w:r w:rsidR="009F69BB">
        <w:rPr>
          <w:rFonts w:ascii="Century Gothic" w:hAnsi="Century Gothic"/>
          <w:sz w:val="24"/>
          <w:szCs w:val="24"/>
        </w:rPr>
        <w:t xml:space="preserve">by the music of Antiguan and Barbudan musicians to include </w:t>
      </w:r>
      <w:r w:rsidR="009F69BB" w:rsidRPr="00850807">
        <w:rPr>
          <w:rFonts w:ascii="Century Gothic" w:hAnsi="Century Gothic"/>
          <w:sz w:val="24"/>
          <w:szCs w:val="24"/>
        </w:rPr>
        <w:t>The Burning Flames, King Short Shirt, Tizzy, Claudette Peters, Drastic, Tian Winter and many others</w:t>
      </w:r>
      <w:r w:rsidR="009F69BB">
        <w:rPr>
          <w:rFonts w:ascii="Century Gothic" w:hAnsi="Century Gothic"/>
          <w:sz w:val="24"/>
          <w:szCs w:val="24"/>
        </w:rPr>
        <w:t xml:space="preserve">, with the music playing throughout the </w:t>
      </w:r>
      <w:r w:rsidRPr="00850807">
        <w:rPr>
          <w:rFonts w:ascii="Century Gothic" w:hAnsi="Century Gothic"/>
          <w:sz w:val="24"/>
          <w:szCs w:val="24"/>
        </w:rPr>
        <w:t>2400 square foot pavilion</w:t>
      </w:r>
      <w:r w:rsidR="00850807" w:rsidRPr="00850807">
        <w:rPr>
          <w:rFonts w:ascii="Century Gothic" w:hAnsi="Century Gothic"/>
          <w:sz w:val="24"/>
          <w:szCs w:val="24"/>
        </w:rPr>
        <w:t xml:space="preserve">. </w:t>
      </w:r>
      <w:r w:rsidR="00E55B9A">
        <w:rPr>
          <w:rFonts w:ascii="Century Gothic" w:hAnsi="Century Gothic"/>
          <w:sz w:val="24"/>
          <w:szCs w:val="24"/>
        </w:rPr>
        <w:t>Two</w:t>
      </w:r>
      <w:r w:rsidRPr="00850807">
        <w:rPr>
          <w:rFonts w:ascii="Century Gothic" w:hAnsi="Century Gothic"/>
          <w:sz w:val="24"/>
          <w:szCs w:val="24"/>
        </w:rPr>
        <w:t xml:space="preserve"> </w:t>
      </w:r>
      <w:r w:rsidR="00534B92">
        <w:rPr>
          <w:rFonts w:ascii="Century Gothic" w:hAnsi="Century Gothic"/>
          <w:sz w:val="24"/>
          <w:szCs w:val="24"/>
        </w:rPr>
        <w:t>W</w:t>
      </w:r>
      <w:r w:rsidRPr="00850807">
        <w:rPr>
          <w:rFonts w:ascii="Century Gothic" w:hAnsi="Century Gothic"/>
          <w:sz w:val="24"/>
          <w:szCs w:val="24"/>
        </w:rPr>
        <w:t xml:space="preserve">arri </w:t>
      </w:r>
      <w:r w:rsidR="00534B92">
        <w:rPr>
          <w:rFonts w:ascii="Century Gothic" w:hAnsi="Century Gothic"/>
          <w:sz w:val="24"/>
          <w:szCs w:val="24"/>
        </w:rPr>
        <w:t xml:space="preserve">game </w:t>
      </w:r>
      <w:r w:rsidRPr="00850807">
        <w:rPr>
          <w:rFonts w:ascii="Century Gothic" w:hAnsi="Century Gothic"/>
          <w:sz w:val="24"/>
          <w:szCs w:val="24"/>
        </w:rPr>
        <w:t xml:space="preserve">stations were </w:t>
      </w:r>
      <w:r w:rsidR="00E55B9A">
        <w:rPr>
          <w:rFonts w:ascii="Century Gothic" w:hAnsi="Century Gothic"/>
          <w:sz w:val="24"/>
          <w:szCs w:val="24"/>
        </w:rPr>
        <w:t xml:space="preserve">also </w:t>
      </w:r>
      <w:r w:rsidRPr="00850807">
        <w:rPr>
          <w:rFonts w:ascii="Century Gothic" w:hAnsi="Century Gothic"/>
          <w:sz w:val="24"/>
          <w:szCs w:val="24"/>
        </w:rPr>
        <w:t xml:space="preserve">set up to allow for friendly gaming. </w:t>
      </w:r>
    </w:p>
    <w:p w14:paraId="1CABCB8F" w14:textId="44AEB3C5" w:rsidR="009F69BB" w:rsidRDefault="00534B92" w:rsidP="00E55B9A">
      <w:pPr>
        <w:jc w:val="both"/>
        <w:rPr>
          <w:rFonts w:ascii="Century Gothic" w:hAnsi="Century Gothic"/>
          <w:sz w:val="24"/>
          <w:szCs w:val="24"/>
        </w:rPr>
      </w:pPr>
      <w:r>
        <w:rPr>
          <w:rFonts w:ascii="Century Gothic" w:hAnsi="Century Gothic"/>
          <w:sz w:val="24"/>
          <w:szCs w:val="24"/>
        </w:rPr>
        <w:t>The wooden Warri board</w:t>
      </w:r>
      <w:r w:rsidR="00B31814" w:rsidRPr="00850807">
        <w:rPr>
          <w:rFonts w:ascii="Century Gothic" w:hAnsi="Century Gothic"/>
          <w:sz w:val="24"/>
          <w:szCs w:val="24"/>
        </w:rPr>
        <w:t xml:space="preserve"> has been a highlight for many visitors to the pavilion as the </w:t>
      </w:r>
      <w:r>
        <w:rPr>
          <w:rFonts w:ascii="Century Gothic" w:hAnsi="Century Gothic"/>
          <w:sz w:val="24"/>
          <w:szCs w:val="24"/>
        </w:rPr>
        <w:t xml:space="preserve">strategic board </w:t>
      </w:r>
      <w:r w:rsidR="00B31814" w:rsidRPr="00850807">
        <w:rPr>
          <w:rFonts w:ascii="Century Gothic" w:hAnsi="Century Gothic"/>
          <w:sz w:val="24"/>
          <w:szCs w:val="24"/>
        </w:rPr>
        <w:t xml:space="preserve">game is played in numerous parts of the world to include Yemen, the Philippines, Oman, South India, in addition to Germany and many African and Caribbean countries. This activity allowed for the sharing and socializing of a variety of peoples and cultures who share a similar pastime. </w:t>
      </w:r>
    </w:p>
    <w:p w14:paraId="0F2DFEC1" w14:textId="25E3305A" w:rsidR="00E55B9A" w:rsidRPr="00850807" w:rsidRDefault="00E55B9A" w:rsidP="00E55B9A">
      <w:pPr>
        <w:jc w:val="both"/>
        <w:rPr>
          <w:rFonts w:ascii="Century Gothic" w:hAnsi="Century Gothic"/>
          <w:sz w:val="24"/>
          <w:szCs w:val="24"/>
        </w:rPr>
      </w:pPr>
      <w:r>
        <w:rPr>
          <w:rFonts w:ascii="Century Gothic" w:hAnsi="Century Gothic"/>
          <w:sz w:val="24"/>
          <w:szCs w:val="24"/>
        </w:rPr>
        <w:t xml:space="preserve">Prime Minister Browne was seen </w:t>
      </w:r>
      <w:r w:rsidR="009F69BB">
        <w:rPr>
          <w:rFonts w:ascii="Century Gothic" w:hAnsi="Century Gothic"/>
          <w:sz w:val="24"/>
          <w:szCs w:val="24"/>
        </w:rPr>
        <w:t>participating</w:t>
      </w:r>
      <w:r>
        <w:rPr>
          <w:rFonts w:ascii="Century Gothic" w:hAnsi="Century Gothic"/>
          <w:sz w:val="24"/>
          <w:szCs w:val="24"/>
        </w:rPr>
        <w:t xml:space="preserve"> a</w:t>
      </w:r>
      <w:r w:rsidRPr="00850807">
        <w:rPr>
          <w:rFonts w:ascii="Century Gothic" w:hAnsi="Century Gothic"/>
          <w:sz w:val="24"/>
          <w:szCs w:val="24"/>
        </w:rPr>
        <w:t xml:space="preserve"> game of </w:t>
      </w:r>
      <w:r w:rsidR="004F56D8" w:rsidRPr="00850807">
        <w:rPr>
          <w:rFonts w:ascii="Century Gothic" w:hAnsi="Century Gothic"/>
          <w:sz w:val="24"/>
          <w:szCs w:val="24"/>
        </w:rPr>
        <w:t>Warri</w:t>
      </w:r>
      <w:r w:rsidRPr="00850807">
        <w:rPr>
          <w:rFonts w:ascii="Century Gothic" w:hAnsi="Century Gothic"/>
          <w:sz w:val="24"/>
          <w:szCs w:val="24"/>
        </w:rPr>
        <w:t xml:space="preserve"> with the Antigua and Barbuda Tourism Authority’s Operations Manager, Javier Jacobs leaving many onlookers intrigued. </w:t>
      </w:r>
    </w:p>
    <w:p w14:paraId="2024D049" w14:textId="31A29957" w:rsidR="00B31814" w:rsidRPr="00850807" w:rsidRDefault="00B31814" w:rsidP="00B31814">
      <w:pPr>
        <w:jc w:val="both"/>
        <w:rPr>
          <w:rFonts w:ascii="Century Gothic" w:hAnsi="Century Gothic"/>
          <w:sz w:val="24"/>
          <w:szCs w:val="24"/>
        </w:rPr>
      </w:pPr>
      <w:r w:rsidRPr="00850807">
        <w:rPr>
          <w:rFonts w:ascii="Century Gothic" w:hAnsi="Century Gothic"/>
          <w:sz w:val="24"/>
          <w:szCs w:val="24"/>
        </w:rPr>
        <w:t>Lejorn Hill, Executive Chef at the Par</w:t>
      </w:r>
      <w:r w:rsidR="00844A85">
        <w:rPr>
          <w:rFonts w:ascii="Century Gothic" w:hAnsi="Century Gothic"/>
          <w:sz w:val="24"/>
          <w:szCs w:val="24"/>
        </w:rPr>
        <w:t>a</w:t>
      </w:r>
      <w:r w:rsidRPr="00850807">
        <w:rPr>
          <w:rFonts w:ascii="Century Gothic" w:hAnsi="Century Gothic"/>
          <w:sz w:val="24"/>
          <w:szCs w:val="24"/>
        </w:rPr>
        <w:t xml:space="preserve">mount Hotel, owned by DAMAC which is one of the Middle East's largest real estate developers </w:t>
      </w:r>
      <w:r w:rsidR="00CC2E2A">
        <w:rPr>
          <w:rFonts w:ascii="Century Gothic" w:hAnsi="Century Gothic"/>
          <w:sz w:val="24"/>
          <w:szCs w:val="24"/>
        </w:rPr>
        <w:t xml:space="preserve">served-up local cuisine </w:t>
      </w:r>
      <w:r w:rsidR="00CC2E2A">
        <w:rPr>
          <w:rFonts w:ascii="Century Gothic" w:hAnsi="Century Gothic"/>
          <w:sz w:val="24"/>
          <w:szCs w:val="24"/>
        </w:rPr>
        <w:lastRenderedPageBreak/>
        <w:t xml:space="preserve">to include </w:t>
      </w:r>
      <w:r w:rsidRPr="00850807">
        <w:rPr>
          <w:rFonts w:ascii="Century Gothic" w:hAnsi="Century Gothic"/>
          <w:sz w:val="24"/>
          <w:szCs w:val="24"/>
        </w:rPr>
        <w:t>goat water</w:t>
      </w:r>
      <w:r w:rsidR="00CC2E2A">
        <w:rPr>
          <w:rFonts w:ascii="Century Gothic" w:hAnsi="Century Gothic"/>
          <w:sz w:val="24"/>
          <w:szCs w:val="24"/>
        </w:rPr>
        <w:t xml:space="preserve"> as well as </w:t>
      </w:r>
      <w:r w:rsidRPr="00850807">
        <w:rPr>
          <w:rFonts w:ascii="Century Gothic" w:hAnsi="Century Gothic"/>
          <w:sz w:val="24"/>
          <w:szCs w:val="24"/>
        </w:rPr>
        <w:t xml:space="preserve">saltfish and dumplings with chop-up allowing visitors a taste of Antigua and </w:t>
      </w:r>
      <w:r w:rsidR="00833193">
        <w:rPr>
          <w:rFonts w:ascii="Century Gothic" w:hAnsi="Century Gothic"/>
          <w:sz w:val="24"/>
          <w:szCs w:val="24"/>
        </w:rPr>
        <w:t>Barbuda</w:t>
      </w:r>
      <w:r w:rsidRPr="00850807">
        <w:rPr>
          <w:rFonts w:ascii="Century Gothic" w:hAnsi="Century Gothic"/>
          <w:sz w:val="24"/>
          <w:szCs w:val="24"/>
        </w:rPr>
        <w:t>. To add to the culinary and cultural exchange experience, the pavilion teamed up with the Denmark pavilion for a friendly local hot sauce taste-off with Susie</w:t>
      </w:r>
      <w:r w:rsidR="00833193">
        <w:rPr>
          <w:rFonts w:ascii="Century Gothic" w:hAnsi="Century Gothic"/>
          <w:sz w:val="24"/>
          <w:szCs w:val="24"/>
        </w:rPr>
        <w:t>’</w:t>
      </w:r>
      <w:r w:rsidRPr="00850807">
        <w:rPr>
          <w:rFonts w:ascii="Century Gothic" w:hAnsi="Century Gothic"/>
          <w:sz w:val="24"/>
          <w:szCs w:val="24"/>
        </w:rPr>
        <w:t xml:space="preserve">s and Granny Annie condiments. </w:t>
      </w:r>
    </w:p>
    <w:p w14:paraId="1172384B" w14:textId="318BFF3F" w:rsidR="00B31814" w:rsidRPr="00850807" w:rsidRDefault="00B31814" w:rsidP="00B31814">
      <w:pPr>
        <w:jc w:val="both"/>
        <w:rPr>
          <w:rFonts w:ascii="Century Gothic" w:hAnsi="Century Gothic"/>
          <w:sz w:val="24"/>
          <w:szCs w:val="24"/>
        </w:rPr>
      </w:pPr>
      <w:r w:rsidRPr="00850807">
        <w:rPr>
          <w:rFonts w:ascii="Century Gothic" w:hAnsi="Century Gothic"/>
          <w:sz w:val="24"/>
          <w:szCs w:val="24"/>
        </w:rPr>
        <w:t xml:space="preserve">Ricardo Drue, Antigua and Barbuda's </w:t>
      </w:r>
      <w:r w:rsidR="00844A85">
        <w:rPr>
          <w:rFonts w:ascii="Century Gothic" w:hAnsi="Century Gothic"/>
          <w:sz w:val="24"/>
          <w:szCs w:val="24"/>
        </w:rPr>
        <w:t>‘</w:t>
      </w:r>
      <w:r w:rsidRPr="00850807">
        <w:rPr>
          <w:rFonts w:ascii="Century Gothic" w:hAnsi="Century Gothic"/>
          <w:sz w:val="24"/>
          <w:szCs w:val="24"/>
        </w:rPr>
        <w:t>Power Soca</w:t>
      </w:r>
      <w:r w:rsidR="00844A85">
        <w:rPr>
          <w:rFonts w:ascii="Century Gothic" w:hAnsi="Century Gothic"/>
          <w:sz w:val="24"/>
          <w:szCs w:val="24"/>
        </w:rPr>
        <w:t>’</w:t>
      </w:r>
      <w:r w:rsidRPr="00850807">
        <w:rPr>
          <w:rFonts w:ascii="Century Gothic" w:hAnsi="Century Gothic"/>
          <w:sz w:val="24"/>
          <w:szCs w:val="24"/>
        </w:rPr>
        <w:t xml:space="preserve"> Winner who was in Dubai for special appearances over the </w:t>
      </w:r>
      <w:r w:rsidR="00833193">
        <w:rPr>
          <w:rFonts w:ascii="Century Gothic" w:hAnsi="Century Gothic"/>
          <w:sz w:val="24"/>
          <w:szCs w:val="24"/>
        </w:rPr>
        <w:t>I</w:t>
      </w:r>
      <w:r w:rsidRPr="00850807">
        <w:rPr>
          <w:rFonts w:ascii="Century Gothic" w:hAnsi="Century Gothic"/>
          <w:sz w:val="24"/>
          <w:szCs w:val="24"/>
        </w:rPr>
        <w:t xml:space="preserve">ndependence weekend gave bystanders and visitors a taste of Antigua and Barbuda's music and carnival experience which was a highlight for many in attendance. </w:t>
      </w:r>
    </w:p>
    <w:p w14:paraId="4DBD3BAC" w14:textId="77777777" w:rsidR="00B31814" w:rsidRPr="00850807" w:rsidRDefault="00B31814" w:rsidP="00B31814">
      <w:pPr>
        <w:jc w:val="both"/>
        <w:rPr>
          <w:rFonts w:ascii="Century Gothic" w:hAnsi="Century Gothic"/>
          <w:sz w:val="24"/>
          <w:szCs w:val="24"/>
        </w:rPr>
      </w:pPr>
      <w:r w:rsidRPr="00850807">
        <w:rPr>
          <w:rFonts w:ascii="Century Gothic" w:hAnsi="Century Gothic"/>
          <w:sz w:val="24"/>
          <w:szCs w:val="24"/>
        </w:rPr>
        <w:t>Visitors also had a chance to win customized gift bags once they took a brief survey and opted into the destination's mailing list. A key deliverable at the expo is to create a robust mailing list of potential visitors that can be remarketed and retargeted in the future.</w:t>
      </w:r>
    </w:p>
    <w:p w14:paraId="7C8F78E6" w14:textId="34789EA1" w:rsidR="00B31814" w:rsidRPr="00850807" w:rsidRDefault="00833193" w:rsidP="00B31814">
      <w:pPr>
        <w:jc w:val="both"/>
        <w:rPr>
          <w:rFonts w:ascii="Century Gothic" w:hAnsi="Century Gothic"/>
          <w:sz w:val="24"/>
          <w:szCs w:val="24"/>
        </w:rPr>
      </w:pPr>
      <w:r>
        <w:rPr>
          <w:rFonts w:ascii="Century Gothic" w:hAnsi="Century Gothic"/>
          <w:sz w:val="24"/>
          <w:szCs w:val="24"/>
        </w:rPr>
        <w:t xml:space="preserve">The </w:t>
      </w:r>
      <w:r w:rsidR="00B31814" w:rsidRPr="00850807">
        <w:rPr>
          <w:rFonts w:ascii="Century Gothic" w:hAnsi="Century Gothic"/>
          <w:sz w:val="24"/>
          <w:szCs w:val="24"/>
        </w:rPr>
        <w:t xml:space="preserve">Antigua and Barbuda </w:t>
      </w:r>
      <w:r w:rsidR="00850807" w:rsidRPr="00850807">
        <w:rPr>
          <w:rFonts w:ascii="Century Gothic" w:hAnsi="Century Gothic"/>
          <w:sz w:val="24"/>
          <w:szCs w:val="24"/>
        </w:rPr>
        <w:t xml:space="preserve">Tourism </w:t>
      </w:r>
      <w:r w:rsidR="00B31814" w:rsidRPr="00850807">
        <w:rPr>
          <w:rFonts w:ascii="Century Gothic" w:hAnsi="Century Gothic"/>
          <w:sz w:val="24"/>
          <w:szCs w:val="24"/>
        </w:rPr>
        <w:t>Authority plans to engage the travel trade in 2022 as the next phase of its expo strategy. This will take form of a travel trade week where the Antigua and Barbuda delegation will introduce the destination to qualified travel professionals, and influencers from the UAE. Tourism officials also plan to ramp up discussions with key airlines from the Middle East.</w:t>
      </w:r>
    </w:p>
    <w:p w14:paraId="39112765" w14:textId="77777777" w:rsidR="007C2217" w:rsidRPr="007C2217" w:rsidRDefault="007C2217" w:rsidP="007C2217">
      <w:pPr>
        <w:spacing w:after="0" w:line="240" w:lineRule="auto"/>
        <w:jc w:val="center"/>
        <w:rPr>
          <w:rFonts w:ascii="Century Gothic" w:eastAsia="SimSun" w:hAnsi="Century Gothic" w:cs="Times New Roman"/>
          <w:sz w:val="24"/>
          <w:szCs w:val="24"/>
          <w:lang w:eastAsia="zh-CN"/>
        </w:rPr>
      </w:pPr>
      <w:r w:rsidRPr="007C2217">
        <w:rPr>
          <w:rFonts w:ascii="Century Gothic" w:eastAsia="SimSun" w:hAnsi="Century Gothic" w:cs="Times New Roman"/>
          <w:sz w:val="24"/>
          <w:szCs w:val="24"/>
          <w:lang w:eastAsia="zh-CN"/>
        </w:rPr>
        <w:t>###</w:t>
      </w:r>
    </w:p>
    <w:p w14:paraId="622125F5" w14:textId="77777777" w:rsidR="007C2217" w:rsidRPr="007C2217" w:rsidRDefault="007C2217" w:rsidP="007C2217">
      <w:pPr>
        <w:spacing w:after="0" w:line="240" w:lineRule="auto"/>
        <w:jc w:val="center"/>
        <w:rPr>
          <w:rFonts w:ascii="Century Gothic" w:eastAsia="SimSun" w:hAnsi="Century Gothic" w:cs="Times New Roman"/>
          <w:sz w:val="24"/>
          <w:szCs w:val="24"/>
          <w:lang w:eastAsia="zh-CN"/>
        </w:rPr>
      </w:pPr>
    </w:p>
    <w:p w14:paraId="2CBA00CC" w14:textId="77777777" w:rsidR="007C2217" w:rsidRPr="007C2217" w:rsidRDefault="007C2217" w:rsidP="007C2217">
      <w:pPr>
        <w:autoSpaceDE w:val="0"/>
        <w:autoSpaceDN w:val="0"/>
        <w:spacing w:after="0" w:line="276" w:lineRule="auto"/>
        <w:outlineLvl w:val="0"/>
        <w:rPr>
          <w:rFonts w:ascii="Century Gothic" w:eastAsia="Arial" w:hAnsi="Century Gothic" w:cs="Arial"/>
          <w:b/>
          <w:bCs/>
          <w:color w:val="000000"/>
          <w:sz w:val="18"/>
          <w:szCs w:val="18"/>
          <w:lang w:eastAsia="zh-CN"/>
        </w:rPr>
      </w:pPr>
      <w:r w:rsidRPr="007C2217">
        <w:rPr>
          <w:rFonts w:ascii="Century Gothic" w:eastAsia="Arial" w:hAnsi="Century Gothic" w:cs="Arial"/>
          <w:b/>
          <w:bCs/>
          <w:color w:val="000000"/>
          <w:sz w:val="18"/>
          <w:szCs w:val="18"/>
          <w:lang w:eastAsia="zh-CN"/>
        </w:rPr>
        <w:t>ABOUT ANTIGUA AND BARBUDA</w:t>
      </w:r>
    </w:p>
    <w:p w14:paraId="76BD4EF3" w14:textId="277680EB" w:rsidR="007C2217" w:rsidRPr="007C2217" w:rsidRDefault="007C2217" w:rsidP="007C2217">
      <w:pPr>
        <w:spacing w:after="0" w:line="240" w:lineRule="auto"/>
        <w:jc w:val="both"/>
        <w:rPr>
          <w:rFonts w:ascii="Century Gothic" w:eastAsia="SimSun" w:hAnsi="Century Gothic" w:cs="Times New Roman"/>
          <w:sz w:val="18"/>
          <w:szCs w:val="18"/>
          <w:lang w:eastAsia="zh-CN"/>
        </w:rPr>
      </w:pPr>
      <w:r w:rsidRPr="007C2217">
        <w:rPr>
          <w:rFonts w:ascii="Century Gothic" w:eastAsia="Arial" w:hAnsi="Century Gothic" w:cs="Arial"/>
          <w:color w:val="000000"/>
          <w:sz w:val="18"/>
          <w:szCs w:val="18"/>
          <w:lang w:eastAsia="zh-CN"/>
        </w:rPr>
        <w:t xml:space="preserve">Antigua (pronounced An-tee'ga) and Barbuda (Bar-byew’da) is located in the heart of the Caribbean Sea. </w:t>
      </w:r>
      <w:r w:rsidRPr="007C2217">
        <w:rPr>
          <w:rFonts w:ascii="Century Gothic" w:eastAsia="SimSun" w:hAnsi="Century Gothic" w:cs="Times New Roman"/>
          <w:sz w:val="18"/>
          <w:szCs w:val="18"/>
          <w:lang w:eastAsia="zh-CN"/>
        </w:rPr>
        <w:t xml:space="preserve">Voted the World Travel Awards 2015, 2016, 2017 and 2018 </w:t>
      </w:r>
      <w:r w:rsidRPr="007C2217">
        <w:rPr>
          <w:rFonts w:ascii="Century Gothic" w:eastAsia="SimSun" w:hAnsi="Century Gothic" w:cs="Times New Roman"/>
          <w:i/>
          <w:sz w:val="18"/>
          <w:szCs w:val="18"/>
          <w:lang w:eastAsia="zh-CN"/>
        </w:rPr>
        <w:t>Caribbean’s Most Romantic Destination</w:t>
      </w:r>
      <w:r w:rsidRPr="007C2217">
        <w:rPr>
          <w:rFonts w:ascii="Century Gothic" w:eastAsia="SimSun" w:hAnsi="Century Gothic" w:cs="Times New Roman"/>
          <w:sz w:val="18"/>
          <w:szCs w:val="18"/>
          <w:lang w:eastAsia="zh-CN"/>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C2217">
        <w:rPr>
          <w:rFonts w:ascii="Century Gothic" w:eastAsia="Arial" w:hAnsi="Century Gothic" w:cs="Arial"/>
          <w:color w:val="000000"/>
          <w:sz w:val="18"/>
          <w:szCs w:val="18"/>
          <w:lang w:eastAsia="zh-CN"/>
        </w:rPr>
        <w:t xml:space="preserve">The largest of the Leeward Islands, Antigua </w:t>
      </w:r>
      <w:r w:rsidRPr="007C2217">
        <w:rPr>
          <w:rFonts w:ascii="Century Gothic" w:eastAsia="SimSun" w:hAnsi="Century Gothic" w:cs="Times New Roman"/>
          <w:sz w:val="18"/>
          <w:szCs w:val="18"/>
          <w:lang w:eastAsia="zh-CN"/>
        </w:rPr>
        <w:t>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w:t>
      </w:r>
      <w:r w:rsidR="004F56D8" w:rsidRPr="007C2217">
        <w:rPr>
          <w:rFonts w:ascii="Century Gothic" w:eastAsia="SimSun" w:hAnsi="Century Gothic" w:cs="Times New Roman"/>
          <w:sz w:val="18"/>
          <w:szCs w:val="18"/>
          <w:lang w:eastAsia="zh-CN"/>
        </w:rPr>
        <w:t xml:space="preserve">. </w:t>
      </w:r>
      <w:r w:rsidRPr="007C2217">
        <w:rPr>
          <w:rFonts w:ascii="Century Gothic" w:eastAsia="SimSun" w:hAnsi="Century Gothic" w:cs="Times New Roman"/>
          <w:sz w:val="18"/>
          <w:szCs w:val="18"/>
          <w:lang w:eastAsia="zh-CN"/>
        </w:rPr>
        <w:t xml:space="preserve">Find information on Antigua &amp; Barbuda at: </w:t>
      </w:r>
      <w:hyperlink r:id="rId8" w:history="1">
        <w:r w:rsidRPr="007C2217">
          <w:rPr>
            <w:rFonts w:ascii="Century Gothic" w:eastAsia="SimSun" w:hAnsi="Century Gothic" w:cs="Times New Roman"/>
            <w:color w:val="0000FF"/>
            <w:sz w:val="18"/>
            <w:szCs w:val="18"/>
            <w:u w:val="single"/>
            <w:lang w:eastAsia="zh-CN"/>
          </w:rPr>
          <w:t>www.visitantiguabarbuda.com</w:t>
        </w:r>
      </w:hyperlink>
      <w:r w:rsidRPr="007C2217">
        <w:rPr>
          <w:rFonts w:ascii="Century Gothic" w:eastAsia="SimSun" w:hAnsi="Century Gothic" w:cs="Times New Roman"/>
          <w:sz w:val="18"/>
          <w:szCs w:val="18"/>
          <w:lang w:eastAsia="zh-CN"/>
        </w:rPr>
        <w:t xml:space="preserve"> o</w:t>
      </w:r>
      <w:r w:rsidRPr="007C2217">
        <w:rPr>
          <w:rFonts w:ascii="Century Gothic" w:eastAsia="Arial" w:hAnsi="Century Gothic" w:cs="Arial"/>
          <w:color w:val="000000"/>
          <w:sz w:val="18"/>
          <w:szCs w:val="18"/>
          <w:lang w:eastAsia="zh-CN"/>
        </w:rPr>
        <w:t xml:space="preserve">r follow us on </w:t>
      </w:r>
      <w:r w:rsidRPr="007C2217">
        <w:rPr>
          <w:rFonts w:ascii="Century Gothic" w:eastAsia="Arial" w:hAnsi="Century Gothic" w:cs="Arial"/>
          <w:b/>
          <w:color w:val="000000"/>
          <w:sz w:val="18"/>
          <w:szCs w:val="18"/>
          <w:lang w:eastAsia="zh-CN"/>
        </w:rPr>
        <w:t>Twitter</w:t>
      </w:r>
      <w:r w:rsidRPr="007C2217">
        <w:rPr>
          <w:rFonts w:ascii="Century Gothic" w:eastAsia="Arial" w:hAnsi="Century Gothic" w:cs="Arial"/>
          <w:color w:val="000000"/>
          <w:sz w:val="18"/>
          <w:szCs w:val="18"/>
          <w:lang w:eastAsia="zh-CN"/>
        </w:rPr>
        <w:t xml:space="preserve">. </w:t>
      </w:r>
      <w:hyperlink r:id="rId9" w:history="1">
        <w:r w:rsidRPr="007C2217">
          <w:rPr>
            <w:rFonts w:ascii="Century Gothic" w:eastAsia="Arial" w:hAnsi="Century Gothic" w:cs="Arial"/>
            <w:color w:val="0563C1"/>
            <w:sz w:val="18"/>
            <w:szCs w:val="18"/>
            <w:u w:val="single"/>
            <w:lang w:eastAsia="zh-CN"/>
          </w:rPr>
          <w:t>http://twitter.com/antiguabarbuda</w:t>
        </w:r>
      </w:hyperlink>
      <w:r w:rsidRPr="007C2217">
        <w:rPr>
          <w:rFonts w:ascii="Century Gothic" w:eastAsia="Arial" w:hAnsi="Century Gothic" w:cs="Arial"/>
          <w:color w:val="000000"/>
          <w:sz w:val="18"/>
          <w:szCs w:val="18"/>
          <w:lang w:eastAsia="zh-CN"/>
        </w:rPr>
        <w:t xml:space="preserve">  </w:t>
      </w:r>
      <w:r w:rsidRPr="007C2217">
        <w:rPr>
          <w:rFonts w:ascii="Century Gothic" w:eastAsia="Arial" w:hAnsi="Century Gothic" w:cs="Arial"/>
          <w:b/>
          <w:color w:val="000000"/>
          <w:sz w:val="18"/>
          <w:szCs w:val="18"/>
          <w:lang w:eastAsia="zh-CN"/>
        </w:rPr>
        <w:t>Facebook</w:t>
      </w:r>
      <w:r w:rsidR="006F5BAD">
        <w:rPr>
          <w:rFonts w:ascii="Century Gothic" w:eastAsia="Arial" w:hAnsi="Century Gothic" w:cs="Arial"/>
          <w:b/>
          <w:color w:val="000000"/>
          <w:sz w:val="18"/>
          <w:szCs w:val="18"/>
          <w:lang w:eastAsia="zh-CN"/>
        </w:rPr>
        <w:t>:</w:t>
      </w:r>
      <w:r w:rsidRPr="007C2217">
        <w:rPr>
          <w:rFonts w:ascii="Century Gothic" w:eastAsia="Arial" w:hAnsi="Century Gothic" w:cs="Arial"/>
          <w:color w:val="000000"/>
          <w:sz w:val="18"/>
          <w:szCs w:val="18"/>
          <w:lang w:eastAsia="zh-CN"/>
        </w:rPr>
        <w:t xml:space="preserve"> </w:t>
      </w:r>
      <w:hyperlink r:id="rId10" w:history="1">
        <w:r w:rsidRPr="007C2217">
          <w:rPr>
            <w:rFonts w:ascii="Century Gothic" w:eastAsia="Arial" w:hAnsi="Century Gothic" w:cs="Arial"/>
            <w:color w:val="0563C1"/>
            <w:sz w:val="18"/>
            <w:szCs w:val="18"/>
            <w:u w:val="single"/>
            <w:lang w:eastAsia="zh-CN"/>
          </w:rPr>
          <w:t>www.facebook.com/antiguabarbuda</w:t>
        </w:r>
      </w:hyperlink>
      <w:r w:rsidRPr="007C2217">
        <w:rPr>
          <w:rFonts w:ascii="Century Gothic" w:eastAsia="Arial" w:hAnsi="Century Gothic" w:cs="Arial"/>
          <w:color w:val="000000"/>
          <w:sz w:val="18"/>
          <w:szCs w:val="18"/>
          <w:lang w:eastAsia="zh-CN"/>
        </w:rPr>
        <w:t xml:space="preserve">; </w:t>
      </w:r>
      <w:r w:rsidRPr="007C2217">
        <w:rPr>
          <w:rFonts w:ascii="Century Gothic" w:eastAsia="Arial" w:hAnsi="Century Gothic" w:cs="Arial"/>
          <w:b/>
          <w:color w:val="000000"/>
          <w:sz w:val="18"/>
          <w:szCs w:val="18"/>
          <w:lang w:eastAsia="zh-CN"/>
        </w:rPr>
        <w:t>Instagram</w:t>
      </w:r>
      <w:r w:rsidRPr="007C2217">
        <w:rPr>
          <w:rFonts w:ascii="Century Gothic" w:eastAsia="Arial" w:hAnsi="Century Gothic" w:cs="Arial"/>
          <w:color w:val="000000"/>
          <w:sz w:val="18"/>
          <w:szCs w:val="18"/>
          <w:lang w:eastAsia="zh-CN"/>
        </w:rPr>
        <w:t xml:space="preserve">: </w:t>
      </w:r>
      <w:hyperlink r:id="rId11" w:history="1">
        <w:r w:rsidRPr="007C2217">
          <w:rPr>
            <w:rFonts w:ascii="Century Gothic" w:eastAsia="Arial" w:hAnsi="Century Gothic" w:cs="Arial"/>
            <w:color w:val="0000FF"/>
            <w:sz w:val="18"/>
            <w:szCs w:val="18"/>
            <w:u w:val="single"/>
            <w:lang w:eastAsia="zh-CN"/>
          </w:rPr>
          <w:t>www.instagram.com/AntiguaandBarbuda</w:t>
        </w:r>
      </w:hyperlink>
      <w:r w:rsidRPr="007C2217">
        <w:rPr>
          <w:rFonts w:ascii="Century Gothic" w:eastAsia="Arial" w:hAnsi="Century Gothic" w:cs="Arial"/>
          <w:color w:val="000000"/>
          <w:sz w:val="18"/>
          <w:szCs w:val="18"/>
          <w:lang w:eastAsia="zh-CN"/>
        </w:rPr>
        <w:t xml:space="preserve"> </w:t>
      </w:r>
    </w:p>
    <w:p w14:paraId="578AACFF" w14:textId="77777777" w:rsidR="007C2217" w:rsidRPr="007C2217" w:rsidRDefault="007C2217" w:rsidP="007C2217">
      <w:pPr>
        <w:spacing w:after="0" w:line="240" w:lineRule="auto"/>
        <w:rPr>
          <w:rFonts w:ascii="Century Gothic" w:eastAsia="MS Gothic" w:hAnsi="Century Gothic" w:cs="Arial"/>
          <w:b/>
          <w:bCs/>
          <w:sz w:val="18"/>
          <w:szCs w:val="18"/>
          <w:lang w:eastAsia="zh-CN"/>
        </w:rPr>
      </w:pPr>
    </w:p>
    <w:p w14:paraId="7E1BA20D" w14:textId="77777777" w:rsidR="007C2217" w:rsidRPr="007C2217" w:rsidRDefault="007C2217" w:rsidP="007C2217">
      <w:pPr>
        <w:spacing w:after="0" w:line="276" w:lineRule="auto"/>
        <w:rPr>
          <w:rFonts w:ascii="Century Gothic" w:eastAsia="SimSun" w:hAnsi="Century Gothic" w:cs="Arial"/>
          <w:b/>
          <w:bCs/>
          <w:sz w:val="20"/>
          <w:szCs w:val="20"/>
          <w:lang w:eastAsia="zh-CN"/>
        </w:rPr>
      </w:pPr>
    </w:p>
    <w:p w14:paraId="0524D0C0" w14:textId="77777777" w:rsidR="007C2217" w:rsidRPr="007C2217" w:rsidRDefault="007C2217" w:rsidP="007C2217">
      <w:pPr>
        <w:spacing w:after="0" w:line="276" w:lineRule="auto"/>
        <w:rPr>
          <w:rFonts w:ascii="Century Gothic" w:eastAsia="SimSun" w:hAnsi="Century Gothic" w:cs="Arial"/>
          <w:sz w:val="20"/>
          <w:szCs w:val="20"/>
          <w:lang w:eastAsia="zh-CN"/>
        </w:rPr>
      </w:pPr>
      <w:r w:rsidRPr="007C2217">
        <w:rPr>
          <w:rFonts w:ascii="Century Gothic" w:eastAsia="SimSun" w:hAnsi="Century Gothic" w:cs="Arial"/>
          <w:b/>
          <w:bCs/>
          <w:sz w:val="20"/>
          <w:szCs w:val="20"/>
          <w:lang w:eastAsia="zh-CN"/>
        </w:rPr>
        <w:t>For media enquiries, please contact:</w:t>
      </w:r>
      <w:r w:rsidRPr="007C2217">
        <w:rPr>
          <w:rFonts w:ascii="Century Gothic" w:eastAsia="SimSun" w:hAnsi="Century Gothic" w:cs="Arial"/>
          <w:b/>
          <w:bCs/>
          <w:sz w:val="20"/>
          <w:szCs w:val="20"/>
          <w:lang w:eastAsia="zh-CN"/>
        </w:rPr>
        <w:br/>
      </w:r>
      <w:r w:rsidRPr="007C2217">
        <w:rPr>
          <w:rFonts w:ascii="Century Gothic" w:eastAsia="SimSun" w:hAnsi="Century Gothic" w:cs="Arial"/>
          <w:sz w:val="20"/>
          <w:szCs w:val="20"/>
          <w:lang w:eastAsia="zh-CN"/>
        </w:rPr>
        <w:t>Maria Blackman</w:t>
      </w:r>
      <w:r w:rsidRPr="007C2217">
        <w:rPr>
          <w:rFonts w:ascii="Century Gothic" w:eastAsia="SimSun" w:hAnsi="Century Gothic" w:cs="Arial"/>
          <w:sz w:val="20"/>
          <w:szCs w:val="20"/>
          <w:lang w:eastAsia="zh-CN"/>
        </w:rPr>
        <w:br/>
        <w:t>Antigua and Barbuda Tourism Authority</w:t>
      </w:r>
    </w:p>
    <w:p w14:paraId="70690B52" w14:textId="77777777" w:rsidR="007C2217" w:rsidRPr="007C2217" w:rsidRDefault="007C2217" w:rsidP="007C2217">
      <w:pPr>
        <w:spacing w:after="0" w:line="276" w:lineRule="auto"/>
        <w:rPr>
          <w:rFonts w:ascii="Century Gothic" w:eastAsia="SimSun" w:hAnsi="Century Gothic" w:cs="Times New Roman"/>
          <w:sz w:val="24"/>
          <w:szCs w:val="24"/>
          <w:lang w:eastAsia="zh-CN"/>
        </w:rPr>
      </w:pPr>
      <w:r w:rsidRPr="007C2217">
        <w:rPr>
          <w:rFonts w:ascii="Century Gothic" w:eastAsia="SimSun" w:hAnsi="Century Gothic" w:cs="Arial"/>
          <w:sz w:val="20"/>
          <w:szCs w:val="20"/>
          <w:lang w:eastAsia="zh-CN"/>
        </w:rPr>
        <w:t>T: 1 (268) 562 7600/464-7601</w:t>
      </w:r>
      <w:r w:rsidRPr="007C2217">
        <w:rPr>
          <w:rFonts w:ascii="Century Gothic" w:eastAsia="SimSun" w:hAnsi="Century Gothic" w:cs="Arial"/>
          <w:sz w:val="20"/>
          <w:szCs w:val="20"/>
          <w:lang w:eastAsia="zh-CN"/>
        </w:rPr>
        <w:br/>
        <w:t xml:space="preserve">E: </w:t>
      </w:r>
      <w:hyperlink r:id="rId12" w:history="1">
        <w:r w:rsidRPr="007C2217">
          <w:rPr>
            <w:rFonts w:ascii="Century Gothic" w:eastAsia="SimSun" w:hAnsi="Century Gothic" w:cs="Arial"/>
            <w:color w:val="0000FF"/>
            <w:sz w:val="20"/>
            <w:szCs w:val="20"/>
            <w:u w:val="single"/>
            <w:lang w:eastAsia="zh-CN"/>
          </w:rPr>
          <w:t>maria.blackman@visitaandb.com</w:t>
        </w:r>
      </w:hyperlink>
    </w:p>
    <w:p w14:paraId="08E44420" w14:textId="77777777" w:rsidR="007C2217" w:rsidRPr="007C2217" w:rsidRDefault="007C2217" w:rsidP="007C2217">
      <w:pPr>
        <w:spacing w:after="0" w:line="360" w:lineRule="auto"/>
        <w:rPr>
          <w:rFonts w:ascii="Century Gothic" w:eastAsia="Times New Roman" w:hAnsi="Century Gothic" w:cs="Times New Roman"/>
          <w:b/>
          <w:sz w:val="20"/>
          <w:szCs w:val="20"/>
          <w:lang w:eastAsia="en-GB"/>
        </w:rPr>
      </w:pPr>
    </w:p>
    <w:p w14:paraId="118A23CA" w14:textId="343D1C61" w:rsidR="007C2217" w:rsidRPr="00850807" w:rsidRDefault="007C2217" w:rsidP="00006D4A">
      <w:pPr>
        <w:spacing w:after="0" w:line="360" w:lineRule="auto"/>
        <w:rPr>
          <w:rFonts w:ascii="Century Gothic" w:hAnsi="Century Gothic"/>
          <w:sz w:val="24"/>
          <w:szCs w:val="24"/>
        </w:rPr>
      </w:pPr>
      <w:r w:rsidRPr="007C2217">
        <w:rPr>
          <w:rFonts w:ascii="Century Gothic" w:eastAsia="Times New Roman" w:hAnsi="Century Gothic" w:cs="Times New Roman"/>
          <w:b/>
          <w:sz w:val="20"/>
          <w:szCs w:val="20"/>
          <w:lang w:eastAsia="en-GB"/>
        </w:rPr>
        <w:t>Notes to Editors:</w:t>
      </w:r>
      <w:r w:rsidRPr="007C2217">
        <w:rPr>
          <w:rFonts w:ascii="Century Gothic" w:eastAsia="Times New Roman" w:hAnsi="Century Gothic" w:cs="Times New Roman"/>
          <w:b/>
          <w:sz w:val="20"/>
          <w:szCs w:val="20"/>
          <w:lang w:eastAsia="en-GB"/>
        </w:rPr>
        <w:br/>
      </w:r>
      <w:r w:rsidR="00006D4A">
        <w:rPr>
          <w:rFonts w:ascii="Century Gothic" w:eastAsia="Times New Roman" w:hAnsi="Century Gothic" w:cs="Times New Roman"/>
          <w:sz w:val="20"/>
          <w:szCs w:val="20"/>
          <w:lang w:eastAsia="en-GB"/>
        </w:rPr>
        <w:t xml:space="preserve">Additional </w:t>
      </w:r>
      <w:r w:rsidR="006B6416">
        <w:rPr>
          <w:rFonts w:ascii="Century Gothic" w:eastAsia="Times New Roman" w:hAnsi="Century Gothic" w:cs="Times New Roman"/>
          <w:sz w:val="20"/>
          <w:szCs w:val="20"/>
          <w:lang w:eastAsia="en-GB"/>
        </w:rPr>
        <w:t>h</w:t>
      </w:r>
      <w:r w:rsidRPr="007C2217">
        <w:rPr>
          <w:rFonts w:ascii="Century Gothic" w:eastAsia="Times New Roman" w:hAnsi="Century Gothic" w:cs="Times New Roman"/>
          <w:sz w:val="20"/>
          <w:szCs w:val="20"/>
          <w:lang w:eastAsia="en-GB"/>
        </w:rPr>
        <w:t>igh</w:t>
      </w:r>
      <w:r w:rsidR="006F5BAD">
        <w:rPr>
          <w:rFonts w:ascii="Century Gothic" w:eastAsia="Times New Roman" w:hAnsi="Century Gothic" w:cs="Times New Roman"/>
          <w:sz w:val="20"/>
          <w:szCs w:val="20"/>
          <w:lang w:eastAsia="en-GB"/>
        </w:rPr>
        <w:t>-</w:t>
      </w:r>
      <w:r w:rsidRPr="007C2217">
        <w:rPr>
          <w:rFonts w:ascii="Century Gothic" w:eastAsia="Times New Roman" w:hAnsi="Century Gothic" w:cs="Times New Roman"/>
          <w:sz w:val="20"/>
          <w:szCs w:val="20"/>
          <w:lang w:eastAsia="en-GB"/>
        </w:rPr>
        <w:t xml:space="preserve">resolution images available on </w:t>
      </w:r>
      <w:r>
        <w:rPr>
          <w:rFonts w:ascii="Century Gothic" w:eastAsia="SimSun" w:hAnsi="Century Gothic" w:cs="Arial"/>
          <w:bCs/>
          <w:iCs/>
          <w:sz w:val="20"/>
          <w:szCs w:val="20"/>
          <w:lang w:val="en" w:eastAsia="zh-CN"/>
        </w:rPr>
        <w:t>request</w:t>
      </w:r>
      <w:r w:rsidR="00006D4A">
        <w:rPr>
          <w:rFonts w:ascii="Century Gothic" w:eastAsia="SimSun" w:hAnsi="Century Gothic" w:cs="Arial"/>
          <w:bCs/>
          <w:iCs/>
          <w:sz w:val="20"/>
          <w:szCs w:val="20"/>
          <w:lang w:val="en" w:eastAsia="zh-CN"/>
        </w:rPr>
        <w:t>.</w:t>
      </w:r>
    </w:p>
    <w:sectPr w:rsidR="007C2217" w:rsidRPr="00850807">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B263" w14:textId="77777777" w:rsidR="00BA2B08" w:rsidRDefault="00BA2B08" w:rsidP="008C1460">
      <w:pPr>
        <w:spacing w:after="0" w:line="240" w:lineRule="auto"/>
      </w:pPr>
      <w:r>
        <w:separator/>
      </w:r>
    </w:p>
  </w:endnote>
  <w:endnote w:type="continuationSeparator" w:id="0">
    <w:p w14:paraId="3A8C7783" w14:textId="77777777" w:rsidR="00BA2B08" w:rsidRDefault="00BA2B08" w:rsidP="008C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A8D8" w14:textId="42183194" w:rsidR="008C1460" w:rsidRDefault="008C1460" w:rsidP="008C1460">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Factory Road</w:t>
    </w:r>
    <w:r w:rsidRPr="004A38A1">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7DF0537C" w14:textId="790A9BE0" w:rsidR="008C1460" w:rsidRPr="004A38A1" w:rsidRDefault="008C1460" w:rsidP="008C1460">
    <w:pPr>
      <w:pStyle w:val="msoaddress"/>
      <w:widowControl w:val="0"/>
      <w:jc w:val="center"/>
      <w:rPr>
        <w:rFonts w:ascii="Gill Sans MT" w:hAnsi="Gill Sans MT"/>
        <w:sz w:val="18"/>
        <w:szCs w:val="18"/>
      </w:rPr>
    </w:pP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07BFC744" w14:textId="6EE1AB0D" w:rsidR="008C1460" w:rsidRPr="00D316ED" w:rsidRDefault="008C1460" w:rsidP="008C1460">
    <w:pPr>
      <w:pStyle w:val="msoaddress"/>
      <w:widowControl w:val="0"/>
      <w:jc w:val="center"/>
    </w:pPr>
    <w:r w:rsidRPr="004A38A1">
      <w:rPr>
        <w:rFonts w:ascii="Gill Sans MT" w:hAnsi="Gill Sans MT"/>
        <w:sz w:val="18"/>
        <w:szCs w:val="18"/>
        <w:lang w:val="fr-FR"/>
      </w:rPr>
      <w:t xml:space="preserve">Phone: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maria.blackman</w:t>
    </w:r>
    <w:r w:rsidRPr="004A38A1">
      <w:rPr>
        <w:rFonts w:ascii="Gill Sans MT" w:hAnsi="Gill Sans MT"/>
        <w:sz w:val="18"/>
        <w:szCs w:val="18"/>
        <w:lang w:val="fr-FR"/>
      </w:rPr>
      <w:t>@</w:t>
    </w:r>
    <w:r>
      <w:rPr>
        <w:rFonts w:ascii="Gill Sans MT" w:hAnsi="Gill Sans MT"/>
        <w:sz w:val="18"/>
        <w:szCs w:val="18"/>
        <w:lang w:val="fr-FR"/>
      </w:rPr>
      <w:t>visitaandb</w:t>
    </w:r>
    <w:r w:rsidRPr="004A38A1">
      <w:rPr>
        <w:rFonts w:ascii="Gill Sans MT" w:hAnsi="Gill Sans MT"/>
        <w:sz w:val="18"/>
        <w:szCs w:val="18"/>
        <w:lang w:val="fr-FR"/>
      </w:rPr>
      <w:t>.com</w:t>
    </w:r>
  </w:p>
  <w:p w14:paraId="582CC49B" w14:textId="77777777" w:rsidR="008C1460" w:rsidRDefault="008C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6E59" w14:textId="77777777" w:rsidR="00BA2B08" w:rsidRDefault="00BA2B08" w:rsidP="008C1460">
      <w:pPr>
        <w:spacing w:after="0" w:line="240" w:lineRule="auto"/>
      </w:pPr>
      <w:r>
        <w:separator/>
      </w:r>
    </w:p>
  </w:footnote>
  <w:footnote w:type="continuationSeparator" w:id="0">
    <w:p w14:paraId="5FEF79DF" w14:textId="77777777" w:rsidR="00BA2B08" w:rsidRDefault="00BA2B08" w:rsidP="008C1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14"/>
    <w:rsid w:val="00006D4A"/>
    <w:rsid w:val="000911A0"/>
    <w:rsid w:val="001B59E4"/>
    <w:rsid w:val="001F2101"/>
    <w:rsid w:val="004F56D8"/>
    <w:rsid w:val="00534B92"/>
    <w:rsid w:val="00567BE0"/>
    <w:rsid w:val="00641FF2"/>
    <w:rsid w:val="006B6416"/>
    <w:rsid w:val="006F5BAD"/>
    <w:rsid w:val="007C2217"/>
    <w:rsid w:val="00833193"/>
    <w:rsid w:val="00844A85"/>
    <w:rsid w:val="00850807"/>
    <w:rsid w:val="008C1460"/>
    <w:rsid w:val="009F69BB"/>
    <w:rsid w:val="00AA26DC"/>
    <w:rsid w:val="00B31814"/>
    <w:rsid w:val="00BA2B08"/>
    <w:rsid w:val="00BA3013"/>
    <w:rsid w:val="00CC2E2A"/>
    <w:rsid w:val="00E55B9A"/>
    <w:rsid w:val="00E5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AE3E"/>
  <w15:chartTrackingRefBased/>
  <w15:docId w15:val="{BF5324D0-7515-4CBA-8315-B6F0BF02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460"/>
  </w:style>
  <w:style w:type="paragraph" w:styleId="Footer">
    <w:name w:val="footer"/>
    <w:basedOn w:val="Normal"/>
    <w:link w:val="FooterChar"/>
    <w:uiPriority w:val="99"/>
    <w:unhideWhenUsed/>
    <w:rsid w:val="008C1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460"/>
  </w:style>
  <w:style w:type="paragraph" w:customStyle="1" w:styleId="msoaddress">
    <w:name w:val="msoaddress"/>
    <w:rsid w:val="008C1460"/>
    <w:pPr>
      <w:spacing w:after="0" w:line="240" w:lineRule="auto"/>
    </w:pPr>
    <w:rPr>
      <w:rFonts w:ascii="Arial" w:eastAsia="Times New Roman" w:hAnsi="Arial" w:cs="Arial"/>
      <w:color w:val="000000"/>
      <w:kern w:val="28"/>
      <w:sz w:val="16"/>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aria.blackman@visitaand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AntiguaandBarb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antiguabarbuda" TargetMode="External"/><Relationship Id="rId4" Type="http://schemas.openxmlformats.org/officeDocument/2006/relationships/footnotes" Target="footnotes.xml"/><Relationship Id="rId9" Type="http://schemas.openxmlformats.org/officeDocument/2006/relationships/hyperlink" Target="http://twitter.com/antiguabarbu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2021-12-08T02:24:00Z</dcterms:created>
  <dcterms:modified xsi:type="dcterms:W3CDTF">2021-12-08T13:40:00Z</dcterms:modified>
</cp:coreProperties>
</file>